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63" w:rsidRDefault="00520663" w:rsidP="005E1463">
      <w:pPr>
        <w:tabs>
          <w:tab w:val="left" w:pos="1440"/>
        </w:tabs>
        <w:ind w:left="-567" w:right="-1"/>
        <w:jc w:val="center"/>
        <w:rPr>
          <w:b/>
          <w:sz w:val="32"/>
          <w:lang w:val="uk-UA"/>
        </w:rPr>
      </w:pPr>
    </w:p>
    <w:p w:rsidR="005E1463" w:rsidRDefault="005E1463" w:rsidP="005E1463">
      <w:pPr>
        <w:tabs>
          <w:tab w:val="left" w:pos="1440"/>
        </w:tabs>
        <w:ind w:left="-567" w:right="-1"/>
        <w:jc w:val="center"/>
        <w:rPr>
          <w:rFonts w:hint="eastAsia"/>
          <w:b/>
          <w:sz w:val="32"/>
          <w:lang w:val="uk-UA"/>
        </w:rPr>
      </w:pPr>
      <w:r>
        <w:rPr>
          <w:b/>
          <w:sz w:val="32"/>
          <w:lang w:val="uk-UA"/>
        </w:rPr>
        <w:t>ДОГОВІР №__________</w:t>
      </w:r>
    </w:p>
    <w:p w:rsidR="005E1463" w:rsidRDefault="005E1463" w:rsidP="005E1463">
      <w:pPr>
        <w:ind w:left="-567" w:right="-1"/>
        <w:jc w:val="center"/>
        <w:rPr>
          <w:rFonts w:hint="eastAsia"/>
          <w:b/>
          <w:lang w:val="uk-UA"/>
        </w:rPr>
      </w:pPr>
      <w:r w:rsidRPr="00770048">
        <w:rPr>
          <w:b/>
          <w:lang w:val="uk-UA"/>
        </w:rPr>
        <w:t>СТ «Південн</w:t>
      </w:r>
      <w:r>
        <w:rPr>
          <w:b/>
          <w:lang w:val="uk-UA"/>
        </w:rPr>
        <w:t>е</w:t>
      </w:r>
      <w:r w:rsidRPr="00770048">
        <w:rPr>
          <w:b/>
          <w:lang w:val="uk-UA"/>
        </w:rPr>
        <w:t>»</w:t>
      </w:r>
      <w:r>
        <w:rPr>
          <w:b/>
          <w:lang w:val="uk-UA"/>
        </w:rPr>
        <w:tab/>
      </w:r>
      <w:r>
        <w:rPr>
          <w:b/>
          <w:lang w:val="uk-UA"/>
        </w:rPr>
        <w:tab/>
      </w:r>
      <w:r>
        <w:rPr>
          <w:b/>
          <w:lang w:val="uk-UA"/>
        </w:rPr>
        <w:tab/>
      </w:r>
      <w:r>
        <w:rPr>
          <w:b/>
          <w:lang w:val="uk-UA"/>
        </w:rPr>
        <w:tab/>
      </w:r>
      <w:r>
        <w:rPr>
          <w:b/>
          <w:lang w:val="uk-UA"/>
        </w:rPr>
        <w:tab/>
      </w:r>
      <w:r>
        <w:rPr>
          <w:b/>
          <w:lang w:val="uk-UA"/>
        </w:rPr>
        <w:tab/>
      </w:r>
      <w:r w:rsidRPr="00770048">
        <w:rPr>
          <w:b/>
          <w:lang w:val="uk-UA"/>
        </w:rPr>
        <w:t xml:space="preserve"> </w:t>
      </w:r>
      <w:r>
        <w:rPr>
          <w:b/>
          <w:lang w:val="uk-UA"/>
        </w:rPr>
        <w:t xml:space="preserve">             </w:t>
      </w:r>
      <w:r w:rsidRPr="00770048">
        <w:rPr>
          <w:b/>
          <w:lang w:val="uk-UA"/>
        </w:rPr>
        <w:t>«</w:t>
      </w:r>
      <w:r>
        <w:rPr>
          <w:b/>
          <w:lang w:val="uk-UA"/>
        </w:rPr>
        <w:t>____</w:t>
      </w:r>
      <w:r w:rsidRPr="00770048">
        <w:rPr>
          <w:b/>
          <w:lang w:val="uk-UA"/>
        </w:rPr>
        <w:t xml:space="preserve">» </w:t>
      </w:r>
      <w:r>
        <w:rPr>
          <w:b/>
          <w:lang w:val="uk-UA"/>
        </w:rPr>
        <w:t>_______2021 р</w:t>
      </w:r>
      <w:r w:rsidRPr="00770048">
        <w:rPr>
          <w:b/>
          <w:lang w:val="uk-UA"/>
        </w:rPr>
        <w:t>.</w:t>
      </w:r>
    </w:p>
    <w:p w:rsidR="005E1463" w:rsidRDefault="005E1463" w:rsidP="005E1463">
      <w:pPr>
        <w:ind w:left="-567" w:right="-1"/>
        <w:jc w:val="both"/>
        <w:rPr>
          <w:rFonts w:hint="eastAsia"/>
          <w:b/>
          <w:lang w:val="uk-UA"/>
        </w:rPr>
      </w:pPr>
    </w:p>
    <w:p w:rsidR="005E1463" w:rsidRDefault="005E1463" w:rsidP="005E1463">
      <w:pPr>
        <w:ind w:left="-567" w:right="-1"/>
        <w:jc w:val="center"/>
        <w:rPr>
          <w:rFonts w:hint="eastAsia"/>
          <w:b/>
          <w:lang w:val="uk-UA"/>
        </w:rPr>
      </w:pPr>
    </w:p>
    <w:p w:rsidR="005E1463" w:rsidRDefault="005E1463" w:rsidP="005E1463">
      <w:pPr>
        <w:ind w:left="-567" w:right="-1" w:firstLine="567"/>
        <w:jc w:val="both"/>
        <w:rPr>
          <w:rFonts w:hint="eastAsia"/>
          <w:lang w:val="uk-UA"/>
        </w:rPr>
      </w:pPr>
      <w:r>
        <w:rPr>
          <w:lang w:val="uk-UA"/>
        </w:rPr>
        <w:t xml:space="preserve">Садівниче товариство «Південне» (далі </w:t>
      </w:r>
      <w:r w:rsidRPr="00326559">
        <w:rPr>
          <w:b/>
          <w:lang w:val="uk-UA"/>
        </w:rPr>
        <w:t>Товариство</w:t>
      </w:r>
      <w:r>
        <w:rPr>
          <w:lang w:val="uk-UA"/>
        </w:rPr>
        <w:t>),</w:t>
      </w:r>
      <w:r w:rsidRPr="00770048">
        <w:rPr>
          <w:lang w:val="uk-UA"/>
        </w:rPr>
        <w:t xml:space="preserve"> в особі голови правління товариства </w:t>
      </w:r>
      <w:r>
        <w:rPr>
          <w:b/>
          <w:lang w:val="uk-UA"/>
        </w:rPr>
        <w:t>Ткачука Руслана Ігоровича</w:t>
      </w:r>
      <w:r>
        <w:rPr>
          <w:lang w:val="uk-UA"/>
        </w:rPr>
        <w:t xml:space="preserve">, що діє на підставі Статуту </w:t>
      </w:r>
      <w:r w:rsidRPr="00770048">
        <w:rPr>
          <w:lang w:val="uk-UA"/>
        </w:rPr>
        <w:t>садівничого товариства «Південн</w:t>
      </w:r>
      <w:r>
        <w:rPr>
          <w:lang w:val="uk-UA"/>
        </w:rPr>
        <w:t>е</w:t>
      </w:r>
      <w:r w:rsidRPr="00770048">
        <w:rPr>
          <w:lang w:val="uk-UA"/>
        </w:rPr>
        <w:t>»</w:t>
      </w:r>
      <w:r>
        <w:rPr>
          <w:lang w:val="uk-UA"/>
        </w:rPr>
        <w:t xml:space="preserve"> та рішення загальних зборів членів товариства від 10.10.2020 р., з одного боку, та </w:t>
      </w:r>
    </w:p>
    <w:p w:rsidR="005E1463" w:rsidRDefault="005E1463" w:rsidP="005E1463">
      <w:pPr>
        <w:ind w:left="-567" w:right="-1" w:firstLine="567"/>
        <w:jc w:val="both"/>
        <w:rPr>
          <w:rFonts w:hint="eastAsia"/>
          <w:lang w:val="uk-UA"/>
        </w:rPr>
      </w:pPr>
      <w:r>
        <w:rPr>
          <w:lang w:val="uk-UA"/>
        </w:rPr>
        <w:t xml:space="preserve">Власник ___________________________________________________________________ (далі </w:t>
      </w:r>
      <w:r w:rsidRPr="00326559">
        <w:rPr>
          <w:b/>
          <w:lang w:val="uk-UA"/>
        </w:rPr>
        <w:t>Садовод</w:t>
      </w:r>
      <w:r>
        <w:rPr>
          <w:lang w:val="uk-UA"/>
        </w:rPr>
        <w:t xml:space="preserve">) садового будинку за </w:t>
      </w:r>
      <w:proofErr w:type="spellStart"/>
      <w:r>
        <w:rPr>
          <w:lang w:val="uk-UA"/>
        </w:rPr>
        <w:t>адресою</w:t>
      </w:r>
      <w:proofErr w:type="spellEnd"/>
      <w:r w:rsidRPr="00326559">
        <w:rPr>
          <w:lang w:val="uk-UA"/>
        </w:rPr>
        <w:t xml:space="preserve"> </w:t>
      </w:r>
      <w:r>
        <w:rPr>
          <w:lang w:val="uk-UA"/>
        </w:rPr>
        <w:t xml:space="preserve">м. Київ – Осокорки, вул. Садова №____ ділянка №______. </w:t>
      </w:r>
    </w:p>
    <w:p w:rsidR="005E1463" w:rsidRDefault="005E1463" w:rsidP="005E1463">
      <w:pPr>
        <w:ind w:left="-567" w:right="-1" w:firstLine="567"/>
        <w:jc w:val="both"/>
        <w:rPr>
          <w:rFonts w:hint="eastAsia"/>
          <w:lang w:val="uk-UA"/>
        </w:rPr>
      </w:pPr>
      <w:r>
        <w:rPr>
          <w:lang w:val="uk-UA"/>
        </w:rPr>
        <w:t xml:space="preserve">з іншої сторони (далі - </w:t>
      </w:r>
      <w:r>
        <w:rPr>
          <w:b/>
          <w:lang w:val="uk-UA"/>
        </w:rPr>
        <w:t>Сторони)</w:t>
      </w:r>
      <w:r w:rsidR="00D1532E">
        <w:rPr>
          <w:lang w:val="ru-RU"/>
        </w:rPr>
        <w:t xml:space="preserve">, </w:t>
      </w:r>
      <w:bookmarkStart w:id="0" w:name="_GoBack"/>
      <w:bookmarkEnd w:id="0"/>
      <w:r>
        <w:rPr>
          <w:lang w:val="uk-UA"/>
        </w:rPr>
        <w:t>уклали цей договір про наступне.</w:t>
      </w:r>
    </w:p>
    <w:p w:rsidR="005E1463" w:rsidRDefault="005E1463" w:rsidP="005E1463">
      <w:pPr>
        <w:ind w:left="-567" w:right="-1" w:firstLine="567"/>
        <w:jc w:val="both"/>
        <w:rPr>
          <w:rFonts w:hint="eastAsia"/>
          <w:lang w:val="uk-UA"/>
        </w:rPr>
      </w:pPr>
    </w:p>
    <w:p w:rsidR="005E1463" w:rsidRDefault="005E1463" w:rsidP="005E1463">
      <w:pPr>
        <w:ind w:left="-567" w:right="-1" w:firstLine="567"/>
        <w:jc w:val="both"/>
        <w:rPr>
          <w:rFonts w:hint="eastAsia"/>
          <w:b/>
          <w:bCs/>
          <w:lang w:val="uk-UA"/>
        </w:rPr>
      </w:pPr>
      <w:r>
        <w:rPr>
          <w:b/>
          <w:bCs/>
          <w:lang w:val="uk-UA"/>
        </w:rPr>
        <w:t>1. Предмет Договору</w:t>
      </w:r>
    </w:p>
    <w:p w:rsidR="005E1463" w:rsidRDefault="005E1463" w:rsidP="005E1463">
      <w:pPr>
        <w:pStyle w:val="a7"/>
        <w:ind w:left="-567" w:right="-1" w:firstLine="567"/>
        <w:jc w:val="both"/>
        <w:rPr>
          <w:lang w:val="uk-UA"/>
        </w:rPr>
      </w:pPr>
      <w:r>
        <w:rPr>
          <w:lang w:val="uk-UA"/>
        </w:rPr>
        <w:t>1.1. Садовод доручає Товариству здійснювати всі необхідні заходи щодо забезпечення Садовода електропостачанням через свої повітряні лінії електропостачання ВЛ -0,4 кВ від трансформаторної підстанції ТП – 3487, відповідно до технічних умов та технічного проекту садових будинків.</w:t>
      </w:r>
    </w:p>
    <w:p w:rsidR="005E1463" w:rsidRDefault="005E1463" w:rsidP="005E1463">
      <w:pPr>
        <w:ind w:left="-567" w:right="-1" w:firstLine="567"/>
        <w:jc w:val="both"/>
        <w:rPr>
          <w:rFonts w:hint="eastAsia"/>
          <w:lang w:val="uk-UA"/>
        </w:rPr>
      </w:pPr>
      <w:r>
        <w:rPr>
          <w:lang w:val="uk-UA"/>
        </w:rPr>
        <w:t>1.3. Товариство зобов’язується забезпечити права Садовода на отримання електроенергії, а також ремонт та обслуговування електромереж Товариства шляхом безпосередньої участі працівників Товариства або залучення спеціалізованих організацій, за умови, що Садоводом виконані усі вимоги Товариства по сплаті вступних та інших внесків, встановлених Товариством.</w:t>
      </w:r>
    </w:p>
    <w:p w:rsidR="005E1463" w:rsidRDefault="005E1463" w:rsidP="005E1463">
      <w:pPr>
        <w:ind w:left="-567" w:right="-1" w:firstLine="567"/>
        <w:jc w:val="both"/>
        <w:rPr>
          <w:rFonts w:hint="eastAsia"/>
          <w:lang w:val="uk-UA"/>
        </w:rPr>
      </w:pPr>
    </w:p>
    <w:p w:rsidR="005E1463" w:rsidRDefault="005E1463" w:rsidP="005E1463">
      <w:pPr>
        <w:ind w:left="-567" w:right="-1" w:firstLine="567"/>
        <w:jc w:val="both"/>
        <w:rPr>
          <w:rFonts w:hint="eastAsia"/>
          <w:b/>
          <w:bCs/>
          <w:lang w:val="uk-UA"/>
        </w:rPr>
      </w:pPr>
      <w:r>
        <w:rPr>
          <w:b/>
          <w:bCs/>
          <w:lang w:val="uk-UA"/>
        </w:rPr>
        <w:t>2. Права та обов'язки Сторін</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 xml:space="preserve">2.1. </w:t>
      </w:r>
      <w:r w:rsidRPr="00BE47AE">
        <w:rPr>
          <w:b/>
          <w:lang w:val="uk-UA"/>
        </w:rPr>
        <w:t>Товариство зобов’язане:</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2.1.1. Підключити Садовода до ВЛ -0,4 кВ що належить Товариству;</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2.1.2. Здійснювати контроль щодо забезпечення Садовода напругою відповідно до умов договору Товариства з АК «Київенерго», технічних умов та технічного проекту, затвердженими АК «Київенерго» параметрами електроенергії згідно з ДСТУ 13109-97;</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2.1.3. Здійснювати технічне обслуговування розподільчого шафу РШЕУ-1 на ТП-3487, кабельних та повітряних ліній, що є власністю Товариства;</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2.1.4. перевіряти стан приладів обліку (лічильників) Садовода та знімати їх показники;</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2.1.5. щомісячно здійснювати розрахунки за спожиту Товариством електроенергію у РОЕ «Південне» АК «Київенерго».</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 xml:space="preserve">2.1.6. </w:t>
      </w:r>
      <w:proofErr w:type="spellStart"/>
      <w:r>
        <w:t>Встанов</w:t>
      </w:r>
      <w:r>
        <w:rPr>
          <w:lang w:val="uk-UA"/>
        </w:rPr>
        <w:t>ити</w:t>
      </w:r>
      <w:proofErr w:type="spellEnd"/>
      <w:r>
        <w:t xml:space="preserve"> </w:t>
      </w:r>
      <w:proofErr w:type="spellStart"/>
      <w:r>
        <w:t>запобіжники</w:t>
      </w:r>
      <w:proofErr w:type="spellEnd"/>
      <w:r>
        <w:t xml:space="preserve"> </w:t>
      </w:r>
      <w:proofErr w:type="spellStart"/>
      <w:r>
        <w:t>чи</w:t>
      </w:r>
      <w:proofErr w:type="spellEnd"/>
      <w:r>
        <w:t xml:space="preserve"> </w:t>
      </w:r>
      <w:proofErr w:type="spellStart"/>
      <w:r>
        <w:t>запобіжні</w:t>
      </w:r>
      <w:proofErr w:type="spellEnd"/>
      <w:r>
        <w:t xml:space="preserve"> </w:t>
      </w:r>
      <w:proofErr w:type="spellStart"/>
      <w:r>
        <w:t>автомати</w:t>
      </w:r>
      <w:proofErr w:type="spellEnd"/>
      <w:r>
        <w:rPr>
          <w:lang w:val="uk-UA"/>
        </w:rPr>
        <w:t xml:space="preserve"> надані Споживачем</w:t>
      </w:r>
      <w:r>
        <w:t xml:space="preserve"> </w:t>
      </w:r>
      <w:r>
        <w:rPr>
          <w:lang w:val="uk-UA"/>
        </w:rPr>
        <w:t>потужністю 25А.</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2.1.7. Н</w:t>
      </w:r>
      <w:proofErr w:type="spellStart"/>
      <w:r>
        <w:t>адавати</w:t>
      </w:r>
      <w:proofErr w:type="spellEnd"/>
      <w:r>
        <w:t xml:space="preserve"> </w:t>
      </w:r>
      <w:proofErr w:type="spellStart"/>
      <w:r>
        <w:t>інформацію</w:t>
      </w:r>
      <w:proofErr w:type="spellEnd"/>
      <w:r>
        <w:t xml:space="preserve"> </w:t>
      </w:r>
      <w:proofErr w:type="spellStart"/>
      <w:r>
        <w:t>про</w:t>
      </w:r>
      <w:proofErr w:type="spellEnd"/>
      <w:r>
        <w:t xml:space="preserve"> </w:t>
      </w:r>
      <w:proofErr w:type="spellStart"/>
      <w:r>
        <w:t>послуги</w:t>
      </w:r>
      <w:proofErr w:type="spellEnd"/>
      <w:r>
        <w:t xml:space="preserve">, </w:t>
      </w:r>
      <w:proofErr w:type="spellStart"/>
      <w:r>
        <w:t>пов'язані</w:t>
      </w:r>
      <w:proofErr w:type="spellEnd"/>
      <w:r>
        <w:t xml:space="preserve"> з </w:t>
      </w:r>
      <w:proofErr w:type="spellStart"/>
      <w:r>
        <w:t>електропостачанням</w:t>
      </w:r>
      <w:proofErr w:type="spellEnd"/>
      <w:r>
        <w:t xml:space="preserve">, </w:t>
      </w:r>
      <w:proofErr w:type="spellStart"/>
      <w:r>
        <w:t>та</w:t>
      </w:r>
      <w:proofErr w:type="spellEnd"/>
      <w:r>
        <w:t xml:space="preserve"> </w:t>
      </w:r>
      <w:proofErr w:type="spellStart"/>
      <w:r>
        <w:t>про</w:t>
      </w:r>
      <w:proofErr w:type="spellEnd"/>
      <w:r>
        <w:t xml:space="preserve"> </w:t>
      </w:r>
      <w:proofErr w:type="spellStart"/>
      <w:r>
        <w:t>терміни</w:t>
      </w:r>
      <w:proofErr w:type="spellEnd"/>
      <w:r>
        <w:t xml:space="preserve"> </w:t>
      </w:r>
      <w:proofErr w:type="spellStart"/>
      <w:r>
        <w:t>обмежень</w:t>
      </w:r>
      <w:proofErr w:type="spellEnd"/>
      <w:r>
        <w:t xml:space="preserve"> і </w:t>
      </w:r>
      <w:proofErr w:type="spellStart"/>
      <w:r>
        <w:t>відключень</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2.1.8. Г</w:t>
      </w:r>
      <w:proofErr w:type="spellStart"/>
      <w:r>
        <w:t>арантувати</w:t>
      </w:r>
      <w:proofErr w:type="spellEnd"/>
      <w:r>
        <w:t xml:space="preserve"> </w:t>
      </w:r>
      <w:proofErr w:type="spellStart"/>
      <w:r>
        <w:t>безпечне</w:t>
      </w:r>
      <w:proofErr w:type="spellEnd"/>
      <w:r>
        <w:t xml:space="preserve"> </w:t>
      </w:r>
      <w:proofErr w:type="spellStart"/>
      <w:r>
        <w:t>користування</w:t>
      </w:r>
      <w:proofErr w:type="spellEnd"/>
      <w:r>
        <w:t xml:space="preserve"> </w:t>
      </w:r>
      <w:proofErr w:type="spellStart"/>
      <w:r>
        <w:t>послугами</w:t>
      </w:r>
      <w:proofErr w:type="spellEnd"/>
      <w:r>
        <w:t xml:space="preserve">, </w:t>
      </w:r>
      <w:proofErr w:type="spellStart"/>
      <w:r>
        <w:t>пов'язаними</w:t>
      </w:r>
      <w:proofErr w:type="spellEnd"/>
      <w:r>
        <w:t xml:space="preserve"> з </w:t>
      </w:r>
      <w:proofErr w:type="spellStart"/>
      <w:r>
        <w:t>електропостачанням</w:t>
      </w:r>
      <w:proofErr w:type="spellEnd"/>
      <w:r>
        <w:t xml:space="preserve">, </w:t>
      </w:r>
      <w:proofErr w:type="spellStart"/>
      <w:r>
        <w:t>за</w:t>
      </w:r>
      <w:proofErr w:type="spellEnd"/>
      <w:r>
        <w:t xml:space="preserve"> </w:t>
      </w:r>
      <w:proofErr w:type="spellStart"/>
      <w:r>
        <w:t>умови</w:t>
      </w:r>
      <w:proofErr w:type="spellEnd"/>
      <w:r>
        <w:t xml:space="preserve"> </w:t>
      </w:r>
      <w:proofErr w:type="spellStart"/>
      <w:r>
        <w:t>дотримання</w:t>
      </w:r>
      <w:proofErr w:type="spellEnd"/>
      <w:r>
        <w:t xml:space="preserve"> </w:t>
      </w:r>
      <w:proofErr w:type="spellStart"/>
      <w:r>
        <w:t>Споживачем</w:t>
      </w:r>
      <w:proofErr w:type="spellEnd"/>
      <w:r>
        <w:t xml:space="preserve"> </w:t>
      </w:r>
      <w:proofErr w:type="spellStart"/>
      <w:r>
        <w:t>вимог</w:t>
      </w:r>
      <w:proofErr w:type="spellEnd"/>
      <w:r>
        <w:t xml:space="preserve"> </w:t>
      </w:r>
      <w:proofErr w:type="spellStart"/>
      <w:r>
        <w:t>правил</w:t>
      </w:r>
      <w:proofErr w:type="spellEnd"/>
      <w:r>
        <w:t xml:space="preserve"> </w:t>
      </w:r>
      <w:proofErr w:type="spellStart"/>
      <w:r>
        <w:t>безпечної</w:t>
      </w:r>
      <w:proofErr w:type="spellEnd"/>
      <w:r>
        <w:t xml:space="preserve"> </w:t>
      </w:r>
      <w:proofErr w:type="spellStart"/>
      <w:r>
        <w:t>експлуатації</w:t>
      </w:r>
      <w:proofErr w:type="spellEnd"/>
      <w:r>
        <w:t xml:space="preserve"> </w:t>
      </w:r>
      <w:proofErr w:type="spellStart"/>
      <w:r>
        <w:t>внутрішньої</w:t>
      </w:r>
      <w:proofErr w:type="spellEnd"/>
      <w:r>
        <w:t xml:space="preserve"> </w:t>
      </w:r>
      <w:proofErr w:type="spellStart"/>
      <w:r>
        <w:t>електромережі</w:t>
      </w:r>
      <w:proofErr w:type="spellEnd"/>
      <w:r>
        <w:t xml:space="preserve">, </w:t>
      </w:r>
      <w:proofErr w:type="spellStart"/>
      <w:r>
        <w:t>електроустановок</w:t>
      </w:r>
      <w:proofErr w:type="spellEnd"/>
      <w:r>
        <w:t xml:space="preserve"> </w:t>
      </w:r>
      <w:proofErr w:type="spellStart"/>
      <w:r>
        <w:t>та</w:t>
      </w:r>
      <w:proofErr w:type="spellEnd"/>
      <w:r>
        <w:t xml:space="preserve"> </w:t>
      </w:r>
      <w:proofErr w:type="spellStart"/>
      <w:r>
        <w:t>побутових</w:t>
      </w:r>
      <w:proofErr w:type="spellEnd"/>
      <w:r>
        <w:t xml:space="preserve"> </w:t>
      </w:r>
      <w:proofErr w:type="spellStart"/>
      <w:r>
        <w:t>електроприладів</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2.1.9. П</w:t>
      </w:r>
      <w:proofErr w:type="spellStart"/>
      <w:r>
        <w:t>роводити</w:t>
      </w:r>
      <w:proofErr w:type="spellEnd"/>
      <w:r>
        <w:t xml:space="preserve"> </w:t>
      </w:r>
      <w:proofErr w:type="spellStart"/>
      <w:r>
        <w:t>не</w:t>
      </w:r>
      <w:proofErr w:type="spellEnd"/>
      <w:r>
        <w:t xml:space="preserve"> </w:t>
      </w:r>
      <w:proofErr w:type="spellStart"/>
      <w:r>
        <w:t>менше</w:t>
      </w:r>
      <w:proofErr w:type="spellEnd"/>
      <w:r>
        <w:t xml:space="preserve"> </w:t>
      </w:r>
      <w:proofErr w:type="spellStart"/>
      <w:r>
        <w:t>як</w:t>
      </w:r>
      <w:proofErr w:type="spellEnd"/>
      <w:r>
        <w:t xml:space="preserve"> </w:t>
      </w:r>
      <w:proofErr w:type="spellStart"/>
      <w:r>
        <w:t>один</w:t>
      </w:r>
      <w:proofErr w:type="spellEnd"/>
      <w:r>
        <w:t xml:space="preserve"> </w:t>
      </w:r>
      <w:proofErr w:type="spellStart"/>
      <w:r>
        <w:t>раз</w:t>
      </w:r>
      <w:proofErr w:type="spellEnd"/>
      <w:r>
        <w:t xml:space="preserve"> </w:t>
      </w:r>
      <w:proofErr w:type="spellStart"/>
      <w:r>
        <w:t>на</w:t>
      </w:r>
      <w:proofErr w:type="spellEnd"/>
      <w:r>
        <w:t xml:space="preserve"> 6 </w:t>
      </w:r>
      <w:proofErr w:type="spellStart"/>
      <w:r>
        <w:t>місяців</w:t>
      </w:r>
      <w:proofErr w:type="spellEnd"/>
      <w:r>
        <w:t xml:space="preserve"> </w:t>
      </w:r>
      <w:proofErr w:type="spellStart"/>
      <w:r>
        <w:t>контрольне</w:t>
      </w:r>
      <w:proofErr w:type="spellEnd"/>
      <w:r>
        <w:t xml:space="preserve"> </w:t>
      </w:r>
      <w:proofErr w:type="spellStart"/>
      <w:r>
        <w:t>знімання</w:t>
      </w:r>
      <w:proofErr w:type="spellEnd"/>
      <w:r>
        <w:t xml:space="preserve"> </w:t>
      </w:r>
      <w:proofErr w:type="spellStart"/>
      <w:r>
        <w:t>показань</w:t>
      </w:r>
      <w:proofErr w:type="spellEnd"/>
      <w:r>
        <w:t xml:space="preserve"> </w:t>
      </w:r>
      <w:proofErr w:type="spellStart"/>
      <w:r>
        <w:t>приладів</w:t>
      </w:r>
      <w:proofErr w:type="spellEnd"/>
      <w:r>
        <w:t xml:space="preserve"> </w:t>
      </w:r>
      <w:proofErr w:type="spellStart"/>
      <w:r>
        <w:t>обліку</w:t>
      </w:r>
      <w:proofErr w:type="spellEnd"/>
      <w:r>
        <w:t xml:space="preserve"> у </w:t>
      </w:r>
      <w:proofErr w:type="spellStart"/>
      <w:r>
        <w:t>Споживача</w:t>
      </w:r>
      <w:proofErr w:type="spellEnd"/>
      <w:r>
        <w:t xml:space="preserve"> </w:t>
      </w:r>
      <w:proofErr w:type="spellStart"/>
      <w:r>
        <w:t>відповідно</w:t>
      </w:r>
      <w:proofErr w:type="spellEnd"/>
      <w:r>
        <w:t xml:space="preserve"> </w:t>
      </w:r>
      <w:proofErr w:type="spellStart"/>
      <w:r>
        <w:t>до</w:t>
      </w:r>
      <w:proofErr w:type="spellEnd"/>
      <w:r>
        <w:t xml:space="preserve"> </w:t>
      </w:r>
      <w:proofErr w:type="spellStart"/>
      <w:r>
        <w:t>затверджених</w:t>
      </w:r>
      <w:proofErr w:type="spellEnd"/>
      <w:r>
        <w:t xml:space="preserve"> </w:t>
      </w:r>
      <w:proofErr w:type="spellStart"/>
      <w:r>
        <w:t>графіків</w:t>
      </w:r>
      <w:proofErr w:type="spellEnd"/>
      <w:r>
        <w:t>;</w:t>
      </w:r>
    </w:p>
    <w:p w:rsidR="005E1463" w:rsidRPr="008A55BF"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2.1.1</w:t>
      </w:r>
      <w:r>
        <w:rPr>
          <w:lang w:val="en-US"/>
        </w:rPr>
        <w:t>0</w:t>
      </w:r>
      <w:r>
        <w:rPr>
          <w:lang w:val="uk-UA"/>
        </w:rPr>
        <w:t>. Р</w:t>
      </w:r>
      <w:proofErr w:type="spellStart"/>
      <w:r>
        <w:t>озглядати</w:t>
      </w:r>
      <w:proofErr w:type="spellEnd"/>
      <w:r>
        <w:t xml:space="preserve"> </w:t>
      </w:r>
      <w:proofErr w:type="spellStart"/>
      <w:r>
        <w:t>звернення</w:t>
      </w:r>
      <w:proofErr w:type="spellEnd"/>
      <w:r>
        <w:t xml:space="preserve"> </w:t>
      </w:r>
      <w:proofErr w:type="spellStart"/>
      <w:r>
        <w:t>Споживача</w:t>
      </w:r>
      <w:proofErr w:type="spellEnd"/>
      <w:r>
        <w:t xml:space="preserve"> </w:t>
      </w:r>
      <w:proofErr w:type="spellStart"/>
      <w:r>
        <w:t>щодо</w:t>
      </w:r>
      <w:proofErr w:type="spellEnd"/>
      <w:r>
        <w:t xml:space="preserve"> </w:t>
      </w:r>
      <w:proofErr w:type="spellStart"/>
      <w:r>
        <w:t>надання</w:t>
      </w:r>
      <w:proofErr w:type="spellEnd"/>
      <w:r>
        <w:t xml:space="preserve"> </w:t>
      </w:r>
      <w:proofErr w:type="spellStart"/>
      <w:r>
        <w:t>послуг</w:t>
      </w:r>
      <w:proofErr w:type="spellEnd"/>
      <w:r>
        <w:t xml:space="preserve">, </w:t>
      </w:r>
      <w:proofErr w:type="spellStart"/>
      <w:r>
        <w:t>пов'язаних</w:t>
      </w:r>
      <w:proofErr w:type="spellEnd"/>
      <w:r>
        <w:t xml:space="preserve"> з </w:t>
      </w:r>
      <w:proofErr w:type="spellStart"/>
      <w:r>
        <w:t>постачанням</w:t>
      </w:r>
      <w:proofErr w:type="spellEnd"/>
      <w:r>
        <w:t xml:space="preserve"> </w:t>
      </w:r>
      <w:proofErr w:type="spellStart"/>
      <w:r>
        <w:t>електричної</w:t>
      </w:r>
      <w:proofErr w:type="spellEnd"/>
      <w:r>
        <w:t xml:space="preserve"> </w:t>
      </w:r>
      <w:proofErr w:type="spellStart"/>
      <w:r>
        <w:t>енергії</w:t>
      </w:r>
      <w:proofErr w:type="spellEnd"/>
      <w:r>
        <w:t xml:space="preserve">, </w:t>
      </w:r>
      <w:proofErr w:type="spellStart"/>
      <w:r>
        <w:t>та</w:t>
      </w:r>
      <w:proofErr w:type="spellEnd"/>
      <w:r>
        <w:t xml:space="preserve"> </w:t>
      </w:r>
      <w:proofErr w:type="spellStart"/>
      <w:r>
        <w:t>приймати</w:t>
      </w:r>
      <w:proofErr w:type="spellEnd"/>
      <w:r>
        <w:t xml:space="preserve"> з </w:t>
      </w:r>
      <w:proofErr w:type="spellStart"/>
      <w:r>
        <w:t>цього</w:t>
      </w:r>
      <w:proofErr w:type="spellEnd"/>
      <w:r>
        <w:t xml:space="preserve"> </w:t>
      </w:r>
      <w:proofErr w:type="spellStart"/>
      <w:r>
        <w:t>приводу</w:t>
      </w:r>
      <w:proofErr w:type="spellEnd"/>
      <w:r>
        <w:t xml:space="preserve"> </w:t>
      </w:r>
      <w:proofErr w:type="spellStart"/>
      <w:r>
        <w:t>рішення</w:t>
      </w:r>
      <w:proofErr w:type="spellEnd"/>
      <w:r>
        <w:t xml:space="preserve"> у </w:t>
      </w:r>
      <w:proofErr w:type="spellStart"/>
      <w:r>
        <w:t>терміни</w:t>
      </w:r>
      <w:proofErr w:type="spellEnd"/>
      <w:r>
        <w:t xml:space="preserve">, </w:t>
      </w:r>
      <w:proofErr w:type="spellStart"/>
      <w:r>
        <w:t>передбачені</w:t>
      </w:r>
      <w:proofErr w:type="spellEnd"/>
      <w:r>
        <w:t xml:space="preserve"> </w:t>
      </w:r>
      <w:proofErr w:type="spellStart"/>
      <w:r>
        <w:t>Правилами</w:t>
      </w:r>
      <w:proofErr w:type="spellEnd"/>
      <w:r>
        <w:t xml:space="preserve">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 xml:space="preserve"> </w:t>
      </w:r>
      <w:proofErr w:type="spellStart"/>
      <w:r>
        <w:t>для</w:t>
      </w:r>
      <w:proofErr w:type="spellEnd"/>
      <w:r>
        <w:t xml:space="preserve"> </w:t>
      </w:r>
      <w:proofErr w:type="spellStart"/>
      <w:r>
        <w:t>населення</w:t>
      </w:r>
      <w:proofErr w:type="spellEnd"/>
      <w:r>
        <w:t>;</w:t>
      </w:r>
    </w:p>
    <w:p w:rsidR="005E1463" w:rsidRPr="00BE47AE"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 xml:space="preserve">2.2. </w:t>
      </w:r>
      <w:r w:rsidRPr="00BE47AE">
        <w:rPr>
          <w:b/>
          <w:lang w:val="uk-UA"/>
        </w:rPr>
        <w:t>Товариство має право:</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sidRPr="00BE47AE">
        <w:rPr>
          <w:lang w:val="uk-UA"/>
        </w:rPr>
        <w:t>2.2.1.</w:t>
      </w:r>
      <w:r>
        <w:rPr>
          <w:lang w:val="uk-UA"/>
        </w:rPr>
        <w:t xml:space="preserve"> Своєчасно (щомісяця або наперед) отримувати від Садовода гроші для оплати услуг електропостачання на підставі даних індивідуального лічильника.    </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2.2.2. Здійснювати відключення електроенергії при проведенні поточного, планового та капітального ремонту електромереж Товариства.</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2.2.3. Надавати додаткові послуги щодо</w:t>
      </w:r>
      <w:r w:rsidRPr="00C019D6">
        <w:t xml:space="preserve"> </w:t>
      </w:r>
      <w:proofErr w:type="spellStart"/>
      <w:r w:rsidRPr="00C019D6">
        <w:t>ремонту</w:t>
      </w:r>
      <w:proofErr w:type="spellEnd"/>
      <w:r w:rsidRPr="00C019D6">
        <w:t xml:space="preserve">, </w:t>
      </w:r>
      <w:r>
        <w:rPr>
          <w:lang w:val="uk-UA"/>
        </w:rPr>
        <w:t>підключення та відключення Садовода від електромережі.</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 xml:space="preserve">2.2.4. У разі затримки сплати Садоводом грошей за спожиту електроенергію, а також цільових і членських внесків, більш ніж на п’ять календарних днів, Товариство вправі вважати цей договір розірваним чи зупиненим, внаслідок чого, постачання електроенергії та інших послуг </w:t>
      </w:r>
      <w:r>
        <w:rPr>
          <w:lang w:val="uk-UA"/>
        </w:rPr>
        <w:lastRenderedPageBreak/>
        <w:t>має бути припинено до часу сплати Садоводом заборгованості і послуг Товариства щодо відключення від електромережі.</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2.2.5. П</w:t>
      </w:r>
      <w:proofErr w:type="spellStart"/>
      <w:r>
        <w:t>ропонувати</w:t>
      </w:r>
      <w:proofErr w:type="spellEnd"/>
      <w:r>
        <w:t xml:space="preserve"> </w:t>
      </w:r>
      <w:proofErr w:type="spellStart"/>
      <w:r>
        <w:t>Споживачу</w:t>
      </w:r>
      <w:proofErr w:type="spellEnd"/>
      <w:r>
        <w:t xml:space="preserve"> </w:t>
      </w:r>
      <w:proofErr w:type="spellStart"/>
      <w:r>
        <w:t>надання</w:t>
      </w:r>
      <w:proofErr w:type="spellEnd"/>
      <w:r>
        <w:t xml:space="preserve"> </w:t>
      </w:r>
      <w:proofErr w:type="spellStart"/>
      <w:r>
        <w:t>додаткових</w:t>
      </w:r>
      <w:proofErr w:type="spellEnd"/>
      <w:r>
        <w:t xml:space="preserve"> </w:t>
      </w:r>
      <w:proofErr w:type="spellStart"/>
      <w:r>
        <w:t>послуг</w:t>
      </w:r>
      <w:proofErr w:type="spellEnd"/>
      <w:r>
        <w:t xml:space="preserve">, </w:t>
      </w:r>
      <w:proofErr w:type="spellStart"/>
      <w:r>
        <w:t>пов'язаних</w:t>
      </w:r>
      <w:proofErr w:type="spellEnd"/>
      <w:r>
        <w:t xml:space="preserve"> з </w:t>
      </w:r>
      <w:proofErr w:type="spellStart"/>
      <w:r>
        <w:t>постачанням</w:t>
      </w:r>
      <w:proofErr w:type="spellEnd"/>
      <w:r>
        <w:t xml:space="preserve"> </w:t>
      </w:r>
      <w:proofErr w:type="spellStart"/>
      <w:r>
        <w:t>електричної</w:t>
      </w:r>
      <w:proofErr w:type="spellEnd"/>
      <w:r>
        <w:t xml:space="preserve"> </w:t>
      </w:r>
      <w:proofErr w:type="spellStart"/>
      <w:r>
        <w:t>енергії</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2.2.6. В</w:t>
      </w:r>
      <w:proofErr w:type="spellStart"/>
      <w:r>
        <w:t>становлювати</w:t>
      </w:r>
      <w:proofErr w:type="spellEnd"/>
      <w:r>
        <w:t xml:space="preserve"> </w:t>
      </w:r>
      <w:proofErr w:type="spellStart"/>
      <w:r>
        <w:t>технічні</w:t>
      </w:r>
      <w:proofErr w:type="spellEnd"/>
      <w:r>
        <w:t xml:space="preserve"> </w:t>
      </w:r>
      <w:proofErr w:type="spellStart"/>
      <w:r>
        <w:t>засоби</w:t>
      </w:r>
      <w:proofErr w:type="spellEnd"/>
      <w:r>
        <w:t xml:space="preserve">, </w:t>
      </w:r>
      <w:proofErr w:type="spellStart"/>
      <w:r>
        <w:t>які</w:t>
      </w:r>
      <w:proofErr w:type="spellEnd"/>
      <w:r>
        <w:t xml:space="preserve"> </w:t>
      </w:r>
      <w:proofErr w:type="spellStart"/>
      <w:r>
        <w:t>обмежують</w:t>
      </w:r>
      <w:proofErr w:type="spellEnd"/>
      <w:r>
        <w:t xml:space="preserve"> </w:t>
      </w:r>
      <w:proofErr w:type="spellStart"/>
      <w:r>
        <w:t>постачання</w:t>
      </w:r>
      <w:proofErr w:type="spellEnd"/>
      <w:r>
        <w:t xml:space="preserve"> </w:t>
      </w:r>
      <w:proofErr w:type="spellStart"/>
      <w:r>
        <w:t>електричної</w:t>
      </w:r>
      <w:proofErr w:type="spellEnd"/>
      <w:r>
        <w:t xml:space="preserve"> </w:t>
      </w:r>
      <w:proofErr w:type="spellStart"/>
      <w:r>
        <w:t>енергії</w:t>
      </w:r>
      <w:proofErr w:type="spellEnd"/>
      <w:r>
        <w:t xml:space="preserve"> </w:t>
      </w:r>
      <w:proofErr w:type="spellStart"/>
      <w:r>
        <w:t>Споживачу</w:t>
      </w:r>
      <w:proofErr w:type="spellEnd"/>
      <w:r>
        <w:t xml:space="preserve"> у </w:t>
      </w:r>
      <w:proofErr w:type="spellStart"/>
      <w:r>
        <w:t>межах</w:t>
      </w:r>
      <w:proofErr w:type="spellEnd"/>
      <w:r>
        <w:t xml:space="preserve">, </w:t>
      </w:r>
      <w:proofErr w:type="spellStart"/>
      <w:r>
        <w:t>передбачених</w:t>
      </w:r>
      <w:proofErr w:type="spellEnd"/>
      <w:r>
        <w:t xml:space="preserve"> </w:t>
      </w:r>
      <w:proofErr w:type="spellStart"/>
      <w:r>
        <w:t>договором</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2.2.7. В</w:t>
      </w:r>
      <w:proofErr w:type="spellStart"/>
      <w:r>
        <w:t>имагати</w:t>
      </w:r>
      <w:proofErr w:type="spellEnd"/>
      <w:r>
        <w:t xml:space="preserve"> </w:t>
      </w:r>
      <w:proofErr w:type="spellStart"/>
      <w:r>
        <w:t>від</w:t>
      </w:r>
      <w:proofErr w:type="spellEnd"/>
      <w:r>
        <w:t xml:space="preserve"> </w:t>
      </w:r>
      <w:proofErr w:type="spellStart"/>
      <w:r>
        <w:t>Споживача</w:t>
      </w:r>
      <w:proofErr w:type="spellEnd"/>
      <w:r>
        <w:t xml:space="preserve"> </w:t>
      </w:r>
      <w:proofErr w:type="spellStart"/>
      <w:r>
        <w:t>відшкодування</w:t>
      </w:r>
      <w:proofErr w:type="spellEnd"/>
      <w:r>
        <w:t xml:space="preserve"> </w:t>
      </w:r>
      <w:proofErr w:type="spellStart"/>
      <w:r>
        <w:t>збитків</w:t>
      </w:r>
      <w:proofErr w:type="spellEnd"/>
      <w:r>
        <w:t xml:space="preserve">, </w:t>
      </w:r>
      <w:proofErr w:type="spellStart"/>
      <w:r>
        <w:t>завданих</w:t>
      </w:r>
      <w:proofErr w:type="spellEnd"/>
      <w:r>
        <w:t xml:space="preserve"> </w:t>
      </w:r>
      <w:proofErr w:type="spellStart"/>
      <w:r>
        <w:t>порушеннями</w:t>
      </w:r>
      <w:proofErr w:type="spellEnd"/>
      <w:r>
        <w:t xml:space="preserve">, </w:t>
      </w:r>
      <w:proofErr w:type="spellStart"/>
      <w:r>
        <w:t>допущеними</w:t>
      </w:r>
      <w:proofErr w:type="spellEnd"/>
      <w:r>
        <w:t xml:space="preserve"> </w:t>
      </w:r>
      <w:proofErr w:type="spellStart"/>
      <w:r>
        <w:t>Споживачем</w:t>
      </w:r>
      <w:proofErr w:type="spellEnd"/>
      <w:r>
        <w:t xml:space="preserve"> </w:t>
      </w:r>
      <w:proofErr w:type="spellStart"/>
      <w:r>
        <w:t>під</w:t>
      </w:r>
      <w:proofErr w:type="spellEnd"/>
      <w:r>
        <w:t xml:space="preserve"> </w:t>
      </w:r>
      <w:proofErr w:type="spellStart"/>
      <w:r>
        <w:t>час</w:t>
      </w:r>
      <w:proofErr w:type="spellEnd"/>
      <w:r>
        <w:t xml:space="preserve">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w:t>
      </w:r>
    </w:p>
    <w:p w:rsidR="005E1463" w:rsidRPr="00BA7919" w:rsidRDefault="005E1463" w:rsidP="005E1463">
      <w:pPr>
        <w:tabs>
          <w:tab w:val="left" w:pos="720"/>
          <w:tab w:val="left" w:pos="900"/>
        </w:tabs>
        <w:autoSpaceDE w:val="0"/>
        <w:autoSpaceDN w:val="0"/>
        <w:adjustRightInd w:val="0"/>
        <w:ind w:left="-567" w:right="-1" w:firstLine="567"/>
        <w:jc w:val="both"/>
        <w:rPr>
          <w:rFonts w:hint="eastAsia"/>
          <w:b/>
          <w:lang w:val="uk-UA"/>
        </w:rPr>
      </w:pPr>
      <w:r>
        <w:rPr>
          <w:lang w:val="uk-UA"/>
        </w:rPr>
        <w:t xml:space="preserve">2.3. </w:t>
      </w:r>
      <w:r w:rsidRPr="00BA7919">
        <w:rPr>
          <w:b/>
          <w:lang w:val="uk-UA"/>
        </w:rPr>
        <w:t>Садовод зобов’язаний:</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sidRPr="00BA7919">
        <w:rPr>
          <w:lang w:val="uk-UA"/>
        </w:rPr>
        <w:t>2</w:t>
      </w:r>
      <w:r>
        <w:rPr>
          <w:lang w:val="uk-UA"/>
        </w:rPr>
        <w:t xml:space="preserve">.3.1. Своєчасно забезпечувати фінансування власних витрат за спожиту електроенергію та зберігати квитанції щодо здійснення фінансування. </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.2</w:t>
      </w:r>
      <w:r>
        <w:rPr>
          <w:lang w:val="uk-UA"/>
        </w:rPr>
        <w:t>. Терміново повідомити товариство у разі виникнення будь-яких неполадок у роботі облікового приладу, електромереж Садовода;</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3</w:t>
      </w:r>
      <w:r>
        <w:rPr>
          <w:lang w:val="uk-UA"/>
        </w:rPr>
        <w:t>. Сплачувати вчасно членські та цільові внески передбачені рішенням керівних органів Товариства або статутом;</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4</w:t>
      </w:r>
      <w:r>
        <w:rPr>
          <w:lang w:val="uk-UA"/>
        </w:rPr>
        <w:t>. Забезпечувати безперешкодний допуск представника Товариства до приладів обліку для їх перевірки;</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5</w:t>
      </w:r>
      <w:r>
        <w:rPr>
          <w:lang w:val="uk-UA"/>
        </w:rPr>
        <w:t>. Обрізати вітки на відстані не менш 1 метра від проводів (кабелів) електромереж Садовода та Товариства;</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6</w:t>
      </w:r>
      <w:r>
        <w:rPr>
          <w:lang w:val="uk-UA"/>
        </w:rPr>
        <w:t xml:space="preserve">. Перед початком будівельних робіт узгодити з комісією у складі уповноваженої особи по ТП та </w:t>
      </w:r>
      <w:proofErr w:type="spellStart"/>
      <w:r>
        <w:rPr>
          <w:lang w:val="uk-UA"/>
        </w:rPr>
        <w:t>енергоінспектора</w:t>
      </w:r>
      <w:proofErr w:type="spellEnd"/>
      <w:r>
        <w:rPr>
          <w:lang w:val="uk-UA"/>
        </w:rPr>
        <w:t>-контролера обсяг робіт та прилади обліку споживання електроенергії, за результатами узгодження складається протокол, у відповідності до якого Садовод сплачує за спожиту електроенергію касиру Товариства, у випадку порушення протоколу Садовод відключається від електромережі Товариства;</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w:t>
      </w:r>
      <w:r>
        <w:rPr>
          <w:lang w:val="en-US"/>
        </w:rPr>
        <w:t>7</w:t>
      </w:r>
      <w:r>
        <w:rPr>
          <w:lang w:val="uk-UA"/>
        </w:rPr>
        <w:t>. Всі електролічильники повинні знаходитись за межами садової ділянки, а саме на стовпі Товариства та не вище 4 метрів;</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2.3.</w:t>
      </w:r>
      <w:r>
        <w:rPr>
          <w:lang w:val="en-US"/>
        </w:rPr>
        <w:t>8</w:t>
      </w:r>
      <w:r>
        <w:rPr>
          <w:lang w:val="uk-UA"/>
        </w:rPr>
        <w:t>. Д</w:t>
      </w:r>
      <w:proofErr w:type="spellStart"/>
      <w:r>
        <w:t>отримуватися</w:t>
      </w:r>
      <w:proofErr w:type="spellEnd"/>
      <w:r>
        <w:t xml:space="preserve"> </w:t>
      </w:r>
      <w:proofErr w:type="spellStart"/>
      <w:r>
        <w:t>вимог</w:t>
      </w:r>
      <w:proofErr w:type="spellEnd"/>
      <w:r>
        <w:t xml:space="preserve"> </w:t>
      </w:r>
      <w:proofErr w:type="spellStart"/>
      <w:r>
        <w:t>нормативно-технічних</w:t>
      </w:r>
      <w:proofErr w:type="spellEnd"/>
      <w:r>
        <w:t xml:space="preserve"> </w:t>
      </w:r>
      <w:proofErr w:type="spellStart"/>
      <w:r>
        <w:t>документів</w:t>
      </w:r>
      <w:proofErr w:type="spellEnd"/>
      <w:r>
        <w:t xml:space="preserve"> </w:t>
      </w:r>
      <w:proofErr w:type="spellStart"/>
      <w:r>
        <w:t>та</w:t>
      </w:r>
      <w:proofErr w:type="spellEnd"/>
      <w:r>
        <w:t xml:space="preserve"> </w:t>
      </w:r>
      <w:proofErr w:type="spellStart"/>
      <w:r>
        <w:t>договору</w:t>
      </w:r>
      <w:proofErr w:type="spellEnd"/>
      <w:r>
        <w:t xml:space="preserve"> </w:t>
      </w:r>
      <w:proofErr w:type="spellStart"/>
      <w:r>
        <w:t>про</w:t>
      </w:r>
      <w:proofErr w:type="spellEnd"/>
      <w:r>
        <w:t xml:space="preserve">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2.3.</w:t>
      </w:r>
      <w:r>
        <w:rPr>
          <w:lang w:val="en-US"/>
        </w:rPr>
        <w:t>9</w:t>
      </w:r>
      <w:r>
        <w:rPr>
          <w:lang w:val="uk-UA"/>
        </w:rPr>
        <w:t>. З</w:t>
      </w:r>
      <w:proofErr w:type="spellStart"/>
      <w:r>
        <w:t>абезпечувати</w:t>
      </w:r>
      <w:proofErr w:type="spellEnd"/>
      <w:r>
        <w:t xml:space="preserve"> </w:t>
      </w:r>
      <w:proofErr w:type="spellStart"/>
      <w:r>
        <w:t>належний</w:t>
      </w:r>
      <w:proofErr w:type="spellEnd"/>
      <w:r>
        <w:t xml:space="preserve"> </w:t>
      </w:r>
      <w:proofErr w:type="spellStart"/>
      <w:r>
        <w:t>технічний</w:t>
      </w:r>
      <w:proofErr w:type="spellEnd"/>
      <w:r>
        <w:t xml:space="preserve"> </w:t>
      </w:r>
      <w:proofErr w:type="spellStart"/>
      <w:r>
        <w:t>стан</w:t>
      </w:r>
      <w:proofErr w:type="spellEnd"/>
      <w:r>
        <w:t xml:space="preserve"> </w:t>
      </w:r>
      <w:proofErr w:type="spellStart"/>
      <w:r>
        <w:t>та</w:t>
      </w:r>
      <w:proofErr w:type="spellEnd"/>
      <w:r>
        <w:t xml:space="preserve"> </w:t>
      </w:r>
      <w:proofErr w:type="spellStart"/>
      <w:r>
        <w:t>безпечну</w:t>
      </w:r>
      <w:proofErr w:type="spellEnd"/>
      <w:r>
        <w:t xml:space="preserve"> </w:t>
      </w:r>
      <w:proofErr w:type="spellStart"/>
      <w:r>
        <w:t>експлуатацію</w:t>
      </w:r>
      <w:proofErr w:type="spellEnd"/>
      <w:r>
        <w:t xml:space="preserve"> </w:t>
      </w:r>
      <w:proofErr w:type="spellStart"/>
      <w:r>
        <w:t>своїх</w:t>
      </w:r>
      <w:proofErr w:type="spellEnd"/>
      <w:r>
        <w:t xml:space="preserve"> </w:t>
      </w:r>
      <w:proofErr w:type="spellStart"/>
      <w:r>
        <w:t>внутрішніх</w:t>
      </w:r>
      <w:proofErr w:type="spellEnd"/>
      <w:r>
        <w:t xml:space="preserve"> </w:t>
      </w:r>
      <w:proofErr w:type="spellStart"/>
      <w:r>
        <w:t>електромереж</w:t>
      </w:r>
      <w:proofErr w:type="spellEnd"/>
      <w:r>
        <w:t xml:space="preserve">, </w:t>
      </w:r>
      <w:proofErr w:type="spellStart"/>
      <w:r>
        <w:t>електроустановок</w:t>
      </w:r>
      <w:proofErr w:type="spellEnd"/>
      <w:r>
        <w:t xml:space="preserve"> </w:t>
      </w:r>
      <w:proofErr w:type="spellStart"/>
      <w:r>
        <w:t>та</w:t>
      </w:r>
      <w:proofErr w:type="spellEnd"/>
      <w:r>
        <w:t xml:space="preserve"> </w:t>
      </w:r>
      <w:proofErr w:type="spellStart"/>
      <w:r>
        <w:t>побутових</w:t>
      </w:r>
      <w:proofErr w:type="spellEnd"/>
      <w:r>
        <w:t xml:space="preserve"> </w:t>
      </w:r>
      <w:proofErr w:type="spellStart"/>
      <w:r>
        <w:t>електроприладів</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2.3.1</w:t>
      </w:r>
      <w:r>
        <w:rPr>
          <w:lang w:val="en-US"/>
        </w:rPr>
        <w:t>0</w:t>
      </w:r>
      <w:r>
        <w:rPr>
          <w:lang w:val="uk-UA"/>
        </w:rPr>
        <w:t>. Н</w:t>
      </w:r>
      <w:r>
        <w:t xml:space="preserve">е </w:t>
      </w:r>
      <w:proofErr w:type="spellStart"/>
      <w:r>
        <w:t>пізніше</w:t>
      </w:r>
      <w:proofErr w:type="spellEnd"/>
      <w:r>
        <w:t xml:space="preserve"> </w:t>
      </w:r>
      <w:proofErr w:type="spellStart"/>
      <w:r>
        <w:t>ніж</w:t>
      </w:r>
      <w:proofErr w:type="spellEnd"/>
      <w:r>
        <w:t xml:space="preserve"> </w:t>
      </w:r>
      <w:proofErr w:type="spellStart"/>
      <w:r>
        <w:t>за</w:t>
      </w:r>
      <w:proofErr w:type="spellEnd"/>
      <w:r>
        <w:t xml:space="preserve"> 7 </w:t>
      </w:r>
      <w:proofErr w:type="spellStart"/>
      <w:r>
        <w:t>днів</w:t>
      </w:r>
      <w:proofErr w:type="spellEnd"/>
      <w:r>
        <w:t xml:space="preserve"> </w:t>
      </w:r>
      <w:proofErr w:type="spellStart"/>
      <w:r>
        <w:t>до</w:t>
      </w:r>
      <w:proofErr w:type="spellEnd"/>
      <w:r>
        <w:t xml:space="preserve"> </w:t>
      </w:r>
      <w:proofErr w:type="spellStart"/>
      <w:r>
        <w:t>припинення</w:t>
      </w:r>
      <w:proofErr w:type="spellEnd"/>
      <w:r>
        <w:t xml:space="preserve">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 xml:space="preserve"> </w:t>
      </w:r>
      <w:proofErr w:type="spellStart"/>
      <w:r>
        <w:t>письмово</w:t>
      </w:r>
      <w:proofErr w:type="spellEnd"/>
      <w:r>
        <w:t xml:space="preserve"> </w:t>
      </w:r>
      <w:proofErr w:type="spellStart"/>
      <w:r>
        <w:t>повідомити</w:t>
      </w:r>
      <w:proofErr w:type="spellEnd"/>
      <w:r>
        <w:t xml:space="preserve"> </w:t>
      </w:r>
      <w:proofErr w:type="spellStart"/>
      <w:r w:rsidRPr="008A55BF">
        <w:t>Електропостачальника</w:t>
      </w:r>
      <w:proofErr w:type="spellEnd"/>
      <w:r>
        <w:t xml:space="preserve"> </w:t>
      </w:r>
      <w:proofErr w:type="spellStart"/>
      <w:r>
        <w:t>про</w:t>
      </w:r>
      <w:proofErr w:type="spellEnd"/>
      <w:r>
        <w:t xml:space="preserve"> </w:t>
      </w:r>
      <w:proofErr w:type="spellStart"/>
      <w:r>
        <w:t>розірвання</w:t>
      </w:r>
      <w:proofErr w:type="spellEnd"/>
      <w:r>
        <w:t xml:space="preserve"> </w:t>
      </w:r>
      <w:proofErr w:type="spellStart"/>
      <w:r>
        <w:t>договору</w:t>
      </w:r>
      <w:proofErr w:type="spellEnd"/>
      <w:r>
        <w:t xml:space="preserve"> </w:t>
      </w:r>
      <w:proofErr w:type="spellStart"/>
      <w:r>
        <w:t>та</w:t>
      </w:r>
      <w:proofErr w:type="spellEnd"/>
      <w:r>
        <w:t xml:space="preserve"> </w:t>
      </w:r>
      <w:proofErr w:type="spellStart"/>
      <w:r>
        <w:t>розрахуватися</w:t>
      </w:r>
      <w:proofErr w:type="spellEnd"/>
      <w:r>
        <w:t xml:space="preserve"> </w:t>
      </w:r>
      <w:proofErr w:type="spellStart"/>
      <w:r>
        <w:t>за</w:t>
      </w:r>
      <w:proofErr w:type="spellEnd"/>
      <w:r>
        <w:t xml:space="preserve"> </w:t>
      </w:r>
      <w:proofErr w:type="spellStart"/>
      <w:r>
        <w:t>спожиту</w:t>
      </w:r>
      <w:proofErr w:type="spellEnd"/>
      <w:r>
        <w:t xml:space="preserve"> </w:t>
      </w:r>
      <w:proofErr w:type="spellStart"/>
      <w:r>
        <w:t>електричну</w:t>
      </w:r>
      <w:proofErr w:type="spellEnd"/>
      <w:r>
        <w:t xml:space="preserve"> </w:t>
      </w:r>
      <w:proofErr w:type="spellStart"/>
      <w:r>
        <w:t>енергію</w:t>
      </w:r>
      <w:proofErr w:type="spellEnd"/>
      <w:r>
        <w:t xml:space="preserve">, </w:t>
      </w:r>
      <w:proofErr w:type="spellStart"/>
      <w:r>
        <w:t>включаючи</w:t>
      </w:r>
      <w:proofErr w:type="spellEnd"/>
      <w:r>
        <w:t xml:space="preserve"> </w:t>
      </w:r>
      <w:proofErr w:type="spellStart"/>
      <w:r>
        <w:t>день</w:t>
      </w:r>
      <w:proofErr w:type="spellEnd"/>
      <w:r>
        <w:t xml:space="preserve"> </w:t>
      </w:r>
      <w:proofErr w:type="spellStart"/>
      <w:r>
        <w:t>виїзду</w:t>
      </w:r>
      <w:proofErr w:type="spellEnd"/>
      <w:r>
        <w:t>.</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2.3.1</w:t>
      </w:r>
      <w:r>
        <w:rPr>
          <w:lang w:val="en-US"/>
        </w:rPr>
        <w:t>1</w:t>
      </w:r>
      <w:r>
        <w:rPr>
          <w:lang w:val="uk-UA"/>
        </w:rPr>
        <w:t>. Повідомити СТ «Південне» про продаж належної Споживачу ділянки.</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r>
        <w:rPr>
          <w:lang w:val="uk-UA"/>
        </w:rPr>
        <w:t>2.3.1</w:t>
      </w:r>
      <w:r>
        <w:rPr>
          <w:lang w:val="en-US"/>
        </w:rPr>
        <w:t>2</w:t>
      </w:r>
      <w:r>
        <w:rPr>
          <w:lang w:val="uk-UA"/>
        </w:rPr>
        <w:t>. Споживач є кінцевим споживачем та не має право надавати електропостачання третім особам. У випадку порушення п.2.3.1</w:t>
      </w:r>
      <w:r w:rsidR="00353C41">
        <w:rPr>
          <w:lang w:val="en-US"/>
        </w:rPr>
        <w:t>2</w:t>
      </w:r>
      <w:r>
        <w:rPr>
          <w:lang w:val="uk-UA"/>
        </w:rPr>
        <w:t xml:space="preserve"> Споживач негайно буде відключений від електропостачання СТ «Південне». </w:t>
      </w:r>
    </w:p>
    <w:p w:rsidR="005E1463" w:rsidRDefault="005E1463" w:rsidP="005E1463">
      <w:pPr>
        <w:tabs>
          <w:tab w:val="left" w:pos="720"/>
          <w:tab w:val="left" w:pos="900"/>
        </w:tabs>
        <w:autoSpaceDE w:val="0"/>
        <w:autoSpaceDN w:val="0"/>
        <w:adjustRightInd w:val="0"/>
        <w:ind w:left="-567" w:right="-1" w:firstLine="567"/>
        <w:jc w:val="both"/>
        <w:rPr>
          <w:rFonts w:hint="eastAsia"/>
        </w:rPr>
      </w:pPr>
      <w:r>
        <w:rPr>
          <w:lang w:val="uk-UA"/>
        </w:rPr>
        <w:t>2.</w:t>
      </w:r>
      <w:r>
        <w:rPr>
          <w:lang w:val="en-US"/>
        </w:rPr>
        <w:t>3</w:t>
      </w:r>
      <w:r>
        <w:rPr>
          <w:lang w:val="uk-UA"/>
        </w:rPr>
        <w:t>.1</w:t>
      </w:r>
      <w:r>
        <w:rPr>
          <w:lang w:val="en-US"/>
        </w:rPr>
        <w:t>3</w:t>
      </w:r>
      <w:r>
        <w:rPr>
          <w:lang w:val="uk-UA"/>
        </w:rPr>
        <w:t>. П</w:t>
      </w:r>
      <w:proofErr w:type="spellStart"/>
      <w:r>
        <w:t>роводити</w:t>
      </w:r>
      <w:proofErr w:type="spellEnd"/>
      <w:r>
        <w:t xml:space="preserve"> </w:t>
      </w:r>
      <w:proofErr w:type="spellStart"/>
      <w:r>
        <w:t>планові</w:t>
      </w:r>
      <w:proofErr w:type="spellEnd"/>
      <w:r>
        <w:t xml:space="preserve"> </w:t>
      </w:r>
      <w:proofErr w:type="spellStart"/>
      <w:r>
        <w:t>повірку</w:t>
      </w:r>
      <w:proofErr w:type="spellEnd"/>
      <w:r>
        <w:t xml:space="preserve">, </w:t>
      </w:r>
      <w:proofErr w:type="spellStart"/>
      <w:r>
        <w:t>ремонт</w:t>
      </w:r>
      <w:proofErr w:type="spellEnd"/>
      <w:r>
        <w:t xml:space="preserve"> і </w:t>
      </w:r>
      <w:proofErr w:type="spellStart"/>
      <w:r>
        <w:t>заміну</w:t>
      </w:r>
      <w:proofErr w:type="spellEnd"/>
      <w:r>
        <w:t xml:space="preserve"> </w:t>
      </w:r>
      <w:proofErr w:type="spellStart"/>
      <w:r>
        <w:t>приладів</w:t>
      </w:r>
      <w:proofErr w:type="spellEnd"/>
      <w:r>
        <w:t xml:space="preserve"> </w:t>
      </w:r>
      <w:proofErr w:type="spellStart"/>
      <w:r>
        <w:t>обліку</w:t>
      </w:r>
      <w:proofErr w:type="spellEnd"/>
      <w:r>
        <w:t xml:space="preserve"> в </w:t>
      </w:r>
      <w:proofErr w:type="spellStart"/>
      <w:r>
        <w:t>терміни</w:t>
      </w:r>
      <w:proofErr w:type="spellEnd"/>
      <w:r>
        <w:t xml:space="preserve">, </w:t>
      </w:r>
      <w:proofErr w:type="spellStart"/>
      <w:r>
        <w:t>встановлені</w:t>
      </w:r>
      <w:proofErr w:type="spellEnd"/>
      <w:r>
        <w:t xml:space="preserve"> </w:t>
      </w:r>
      <w:proofErr w:type="spellStart"/>
      <w:r>
        <w:t>нормативно-технічними</w:t>
      </w:r>
      <w:proofErr w:type="spellEnd"/>
      <w:r>
        <w:t xml:space="preserve"> </w:t>
      </w:r>
      <w:proofErr w:type="spellStart"/>
      <w:r>
        <w:t>документами</w:t>
      </w:r>
      <w:proofErr w:type="spellEnd"/>
      <w:r>
        <w:t xml:space="preserve"> </w:t>
      </w:r>
      <w:proofErr w:type="spellStart"/>
      <w:r>
        <w:t>та</w:t>
      </w:r>
      <w:proofErr w:type="spellEnd"/>
      <w:r>
        <w:t xml:space="preserve"> </w:t>
      </w:r>
      <w:proofErr w:type="spellStart"/>
      <w:r>
        <w:t>договором</w:t>
      </w:r>
      <w:proofErr w:type="spellEnd"/>
      <w:r>
        <w:t>;</w:t>
      </w:r>
    </w:p>
    <w:p w:rsidR="005E1463" w:rsidRPr="00347586" w:rsidRDefault="005E1463" w:rsidP="005E1463">
      <w:pPr>
        <w:tabs>
          <w:tab w:val="left" w:pos="720"/>
          <w:tab w:val="left" w:pos="900"/>
        </w:tabs>
        <w:autoSpaceDE w:val="0"/>
        <w:autoSpaceDN w:val="0"/>
        <w:adjustRightInd w:val="0"/>
        <w:ind w:left="-567" w:right="-1" w:firstLine="567"/>
        <w:jc w:val="both"/>
        <w:rPr>
          <w:rFonts w:hint="eastAsia"/>
          <w:lang w:val="uk-UA"/>
        </w:rPr>
      </w:pPr>
      <w:r>
        <w:rPr>
          <w:lang w:val="ru-RU"/>
        </w:rPr>
        <w:t xml:space="preserve">2.3.14. У </w:t>
      </w:r>
      <w:proofErr w:type="spellStart"/>
      <w:r>
        <w:rPr>
          <w:lang w:val="ru-RU"/>
        </w:rPr>
        <w:t>випадку</w:t>
      </w:r>
      <w:proofErr w:type="spellEnd"/>
      <w:r>
        <w:rPr>
          <w:lang w:val="ru-RU"/>
        </w:rPr>
        <w:t xml:space="preserve"> зам</w:t>
      </w:r>
      <w:proofErr w:type="spellStart"/>
      <w:r>
        <w:rPr>
          <w:lang w:val="uk-UA"/>
        </w:rPr>
        <w:t>іни</w:t>
      </w:r>
      <w:proofErr w:type="spellEnd"/>
      <w:r>
        <w:rPr>
          <w:lang w:val="uk-UA"/>
        </w:rPr>
        <w:t xml:space="preserve"> приладу обліку електроенергії, садовод зобов’язаний встановити електролічильник лише телеметричного типу.</w:t>
      </w: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p>
    <w:p w:rsidR="005E1463" w:rsidRDefault="005E1463" w:rsidP="005E1463">
      <w:pPr>
        <w:tabs>
          <w:tab w:val="left" w:pos="720"/>
          <w:tab w:val="left" w:pos="900"/>
        </w:tabs>
        <w:autoSpaceDE w:val="0"/>
        <w:autoSpaceDN w:val="0"/>
        <w:adjustRightInd w:val="0"/>
        <w:ind w:left="-567" w:right="-1" w:firstLine="567"/>
        <w:jc w:val="both"/>
        <w:rPr>
          <w:rFonts w:hint="eastAsia"/>
          <w:lang w:val="uk-UA"/>
        </w:rPr>
      </w:pPr>
    </w:p>
    <w:p w:rsidR="005E1463" w:rsidRDefault="005E1463" w:rsidP="005E1463">
      <w:pPr>
        <w:ind w:left="-567" w:right="-1" w:firstLine="567"/>
        <w:jc w:val="both"/>
        <w:rPr>
          <w:rFonts w:hint="eastAsia"/>
          <w:b/>
          <w:bCs/>
          <w:lang w:val="uk-UA"/>
        </w:rPr>
      </w:pPr>
      <w:r>
        <w:rPr>
          <w:b/>
          <w:bCs/>
          <w:lang w:val="uk-UA"/>
        </w:rPr>
        <w:t xml:space="preserve">3.  Умови та порядок фінансування розрахунків. </w:t>
      </w:r>
    </w:p>
    <w:p w:rsidR="005E1463" w:rsidRDefault="005E1463" w:rsidP="005E1463">
      <w:pPr>
        <w:ind w:left="-567" w:right="-1" w:firstLine="567"/>
        <w:jc w:val="both"/>
        <w:rPr>
          <w:rFonts w:hint="eastAsia"/>
          <w:bCs/>
          <w:lang w:val="uk-UA"/>
        </w:rPr>
      </w:pPr>
      <w:r>
        <w:rPr>
          <w:bCs/>
          <w:lang w:val="uk-UA"/>
        </w:rPr>
        <w:t>3.1. Сплата за спожиту електроенергію здійснюється згідно з показниками приладів обліку (лічильників)  до 30 числа кожного місяця. Сплата здійснюється готівкою в касу Товариства по тарифам, що встановлені СТ «Південне» або на розрахунковий рахунок Товариства. Тарифи АТ «Київенерго» на день оплати мають бути оприлюднені Товариством шляхом їх розміщення у доступному для Садовода місці.</w:t>
      </w:r>
    </w:p>
    <w:p w:rsidR="005E1463" w:rsidRDefault="005E1463" w:rsidP="005E1463">
      <w:pPr>
        <w:ind w:left="-567" w:right="-1" w:firstLine="567"/>
        <w:jc w:val="both"/>
        <w:rPr>
          <w:rFonts w:hint="eastAsia"/>
          <w:bCs/>
          <w:lang w:val="uk-UA"/>
        </w:rPr>
      </w:pPr>
      <w:r>
        <w:rPr>
          <w:bCs/>
          <w:lang w:val="uk-UA"/>
        </w:rPr>
        <w:t xml:space="preserve">3.2. Сторони домовилися, що додаткові послуги Товариства встановлюються в наступному розмірі: </w:t>
      </w:r>
    </w:p>
    <w:p w:rsidR="005E1463" w:rsidRDefault="005E1463" w:rsidP="005E1463">
      <w:pPr>
        <w:ind w:left="-567" w:right="-1" w:firstLine="567"/>
        <w:jc w:val="both"/>
        <w:rPr>
          <w:rFonts w:hint="eastAsia"/>
          <w:bCs/>
          <w:lang w:val="uk-UA"/>
        </w:rPr>
      </w:pPr>
      <w:r>
        <w:rPr>
          <w:bCs/>
          <w:lang w:val="uk-UA"/>
        </w:rPr>
        <w:t xml:space="preserve">3.2.1. Відключення Садовода від електромережі – 500 грн. </w:t>
      </w:r>
    </w:p>
    <w:p w:rsidR="005E1463" w:rsidRDefault="005E1463" w:rsidP="005E1463">
      <w:pPr>
        <w:ind w:left="-567" w:right="-1" w:firstLine="567"/>
        <w:jc w:val="both"/>
        <w:rPr>
          <w:rFonts w:hint="eastAsia"/>
          <w:bCs/>
          <w:lang w:val="uk-UA"/>
        </w:rPr>
      </w:pPr>
      <w:r>
        <w:rPr>
          <w:bCs/>
          <w:lang w:val="uk-UA"/>
        </w:rPr>
        <w:t xml:space="preserve">3.2.2. Підключення Садовода до електромережі – 500 грн. </w:t>
      </w:r>
    </w:p>
    <w:p w:rsidR="005E1463" w:rsidRDefault="005E1463" w:rsidP="005E1463">
      <w:pPr>
        <w:ind w:left="-567" w:right="-1" w:firstLine="567"/>
        <w:jc w:val="both"/>
        <w:rPr>
          <w:rFonts w:hint="eastAsia"/>
          <w:bCs/>
          <w:lang w:val="uk-UA"/>
        </w:rPr>
      </w:pPr>
      <w:r>
        <w:rPr>
          <w:bCs/>
          <w:lang w:val="uk-UA"/>
        </w:rPr>
        <w:t>3.2.</w:t>
      </w:r>
      <w:r>
        <w:rPr>
          <w:bCs/>
          <w:lang w:val="en-US"/>
        </w:rPr>
        <w:t>3</w:t>
      </w:r>
      <w:r>
        <w:rPr>
          <w:bCs/>
          <w:lang w:val="uk-UA"/>
        </w:rPr>
        <w:t xml:space="preserve">. Ціна всіх інших послуг Товариства встановлюється за домовленістю сторін.  </w:t>
      </w:r>
    </w:p>
    <w:p w:rsidR="005E1463" w:rsidRDefault="005E1463" w:rsidP="005E1463">
      <w:pPr>
        <w:ind w:left="-567" w:right="-1" w:firstLine="567"/>
        <w:jc w:val="both"/>
        <w:rPr>
          <w:rFonts w:hint="eastAsia"/>
          <w:bCs/>
          <w:lang w:val="uk-UA"/>
        </w:rPr>
      </w:pPr>
    </w:p>
    <w:p w:rsidR="005E1463" w:rsidRDefault="005E1463" w:rsidP="005E1463">
      <w:pPr>
        <w:ind w:left="-567" w:right="-1" w:firstLine="567"/>
        <w:jc w:val="both"/>
        <w:rPr>
          <w:rFonts w:hint="eastAsia"/>
          <w:b/>
          <w:bCs/>
          <w:lang w:val="uk-UA"/>
        </w:rPr>
      </w:pPr>
      <w:r>
        <w:rPr>
          <w:b/>
          <w:bCs/>
          <w:lang w:val="uk-UA"/>
        </w:rPr>
        <w:lastRenderedPageBreak/>
        <w:t>4.  Умови розірвання договору</w:t>
      </w:r>
    </w:p>
    <w:p w:rsidR="005E1463" w:rsidRDefault="005E1463" w:rsidP="005E1463">
      <w:pPr>
        <w:ind w:left="-567" w:right="-1" w:firstLine="567"/>
        <w:jc w:val="both"/>
        <w:rPr>
          <w:rFonts w:hint="eastAsia"/>
          <w:bCs/>
          <w:lang w:val="uk-UA"/>
        </w:rPr>
      </w:pPr>
      <w:r>
        <w:rPr>
          <w:bCs/>
          <w:lang w:val="uk-UA"/>
        </w:rPr>
        <w:t>4.1. Договір може бути розірваний по двосторонній згоді з попереднім повідомленням</w:t>
      </w:r>
      <w:r w:rsidRPr="004B4477">
        <w:rPr>
          <w:bCs/>
        </w:rPr>
        <w:t xml:space="preserve"> </w:t>
      </w:r>
      <w:proofErr w:type="spellStart"/>
      <w:r>
        <w:rPr>
          <w:bCs/>
        </w:rPr>
        <w:t>другої</w:t>
      </w:r>
      <w:proofErr w:type="spellEnd"/>
      <w:r>
        <w:rPr>
          <w:bCs/>
        </w:rPr>
        <w:t xml:space="preserve"> </w:t>
      </w:r>
      <w:proofErr w:type="spellStart"/>
      <w:r>
        <w:rPr>
          <w:bCs/>
        </w:rPr>
        <w:t>сторони</w:t>
      </w:r>
      <w:proofErr w:type="spellEnd"/>
      <w:r>
        <w:rPr>
          <w:bCs/>
          <w:lang w:val="uk-UA"/>
        </w:rPr>
        <w:t xml:space="preserve"> в місячний термін.</w:t>
      </w:r>
    </w:p>
    <w:p w:rsidR="005E1463" w:rsidRDefault="005E1463" w:rsidP="005E1463">
      <w:pPr>
        <w:ind w:left="-567" w:right="-1" w:firstLine="567"/>
        <w:jc w:val="both"/>
        <w:rPr>
          <w:rFonts w:hint="eastAsia"/>
          <w:bCs/>
          <w:lang w:val="uk-UA"/>
        </w:rPr>
      </w:pPr>
      <w:r>
        <w:rPr>
          <w:bCs/>
          <w:lang w:val="uk-UA"/>
        </w:rPr>
        <w:t xml:space="preserve">4.2. Товариство має право розірвати Договір в односторонньому порядку у випадку систематичних порушень, передбачених п. 2.2.4. </w:t>
      </w:r>
    </w:p>
    <w:p w:rsidR="005E1463" w:rsidRDefault="005E1463" w:rsidP="005E1463">
      <w:pPr>
        <w:ind w:left="-567" w:right="-1" w:firstLine="567"/>
        <w:jc w:val="both"/>
        <w:rPr>
          <w:rFonts w:hint="eastAsia"/>
          <w:bCs/>
          <w:lang w:val="uk-UA"/>
        </w:rPr>
      </w:pPr>
      <w:r>
        <w:rPr>
          <w:bCs/>
          <w:lang w:val="uk-UA"/>
        </w:rPr>
        <w:t>4.3. Розірвання Договору не звільняє сторони від виконання зобов’язань передбачених договором, які виникли раніше часу розірвання.</w:t>
      </w:r>
    </w:p>
    <w:p w:rsidR="005E1463" w:rsidRDefault="005E1463" w:rsidP="005E1463">
      <w:pPr>
        <w:ind w:left="-567" w:right="-1" w:firstLine="567"/>
        <w:jc w:val="both"/>
        <w:rPr>
          <w:rFonts w:hint="eastAsia"/>
          <w:bCs/>
          <w:lang w:val="uk-UA"/>
        </w:rPr>
      </w:pPr>
      <w:r>
        <w:rPr>
          <w:bCs/>
          <w:lang w:val="uk-UA"/>
        </w:rPr>
        <w:t>4.4. У разі припинення електропостачання постачальником, стихійного лиха та інших невідворотних обставин, які зумовили припинення електропостачання чи створили аварійну ситуацію, що не пов’язана з діями Товариства та Садовода, Сторони звільняються від відповідальності передбаченої  цим Договором.</w:t>
      </w:r>
    </w:p>
    <w:p w:rsidR="005E1463" w:rsidRDefault="005E1463" w:rsidP="005E1463">
      <w:pPr>
        <w:ind w:left="-567" w:right="-1" w:firstLine="567"/>
        <w:jc w:val="both"/>
        <w:rPr>
          <w:rFonts w:hint="eastAsia"/>
          <w:bCs/>
          <w:lang w:val="uk-UA"/>
        </w:rPr>
      </w:pPr>
    </w:p>
    <w:p w:rsidR="005E1463" w:rsidRPr="00D27F1C" w:rsidRDefault="005E1463" w:rsidP="005E1463">
      <w:pPr>
        <w:pStyle w:val="3"/>
        <w:ind w:left="-567" w:right="-1"/>
        <w:rPr>
          <w:rFonts w:ascii="Times New Roman" w:hAnsi="Times New Roman" w:cs="Times New Roman"/>
          <w:kern w:val="0"/>
          <w:sz w:val="24"/>
          <w:szCs w:val="24"/>
          <w:lang w:val="ru-RU" w:eastAsia="ru-RU" w:bidi="ar-SA"/>
        </w:rPr>
      </w:pPr>
      <w:r>
        <w:rPr>
          <w:rFonts w:ascii="Times New Roman" w:hAnsi="Times New Roman" w:cs="Times New Roman"/>
          <w:sz w:val="24"/>
          <w:szCs w:val="24"/>
          <w:lang w:val="uk-UA"/>
        </w:rPr>
        <w:t xml:space="preserve">    </w:t>
      </w:r>
      <w:r w:rsidRPr="00D27F1C">
        <w:rPr>
          <w:rFonts w:ascii="Times New Roman" w:hAnsi="Times New Roman" w:cs="Times New Roman"/>
          <w:sz w:val="24"/>
          <w:szCs w:val="24"/>
          <w:lang w:val="uk-UA"/>
        </w:rPr>
        <w:t xml:space="preserve">5. </w:t>
      </w:r>
      <w:proofErr w:type="spellStart"/>
      <w:r w:rsidRPr="00D27F1C">
        <w:rPr>
          <w:rFonts w:ascii="Times New Roman" w:hAnsi="Times New Roman" w:cs="Times New Roman"/>
          <w:sz w:val="24"/>
          <w:szCs w:val="24"/>
        </w:rPr>
        <w:t>Інші</w:t>
      </w:r>
      <w:proofErr w:type="spellEnd"/>
      <w:r w:rsidRPr="00D27F1C">
        <w:rPr>
          <w:rFonts w:ascii="Times New Roman" w:hAnsi="Times New Roman" w:cs="Times New Roman"/>
          <w:sz w:val="24"/>
          <w:szCs w:val="24"/>
        </w:rPr>
        <w:t xml:space="preserve"> </w:t>
      </w:r>
      <w:proofErr w:type="spellStart"/>
      <w:r w:rsidRPr="00D27F1C">
        <w:rPr>
          <w:rFonts w:ascii="Times New Roman" w:hAnsi="Times New Roman" w:cs="Times New Roman"/>
          <w:sz w:val="24"/>
          <w:szCs w:val="24"/>
        </w:rPr>
        <w:t>умови</w:t>
      </w:r>
      <w:proofErr w:type="spellEnd"/>
    </w:p>
    <w:p w:rsidR="005E1463" w:rsidRDefault="005E1463" w:rsidP="005E1463">
      <w:pPr>
        <w:pStyle w:val="tj"/>
        <w:ind w:left="-567" w:right="-1"/>
      </w:pPr>
      <w:r>
        <w:rPr>
          <w:lang w:val="uk-UA"/>
        </w:rPr>
        <w:t xml:space="preserve">     5.</w:t>
      </w:r>
      <w:r>
        <w:t xml:space="preserve">1. </w:t>
      </w:r>
      <w:proofErr w:type="spellStart"/>
      <w:r>
        <w:t>Взаємовідносини</w:t>
      </w:r>
      <w:proofErr w:type="spellEnd"/>
      <w:r>
        <w:t xml:space="preserve"> </w:t>
      </w:r>
      <w:proofErr w:type="spellStart"/>
      <w:r>
        <w:t>сторін</w:t>
      </w:r>
      <w:proofErr w:type="spellEnd"/>
      <w:r>
        <w:t xml:space="preserve">, не </w:t>
      </w:r>
      <w:proofErr w:type="spellStart"/>
      <w:r>
        <w:t>врегульовані</w:t>
      </w:r>
      <w:proofErr w:type="spellEnd"/>
      <w:r>
        <w:t xml:space="preserve"> </w:t>
      </w:r>
      <w:proofErr w:type="spellStart"/>
      <w:r>
        <w:t>цим</w:t>
      </w:r>
      <w:proofErr w:type="spellEnd"/>
      <w:r>
        <w:t xml:space="preserve"> договором, </w:t>
      </w:r>
      <w:proofErr w:type="spellStart"/>
      <w:r>
        <w:t>регламентуються</w:t>
      </w:r>
      <w:proofErr w:type="spellEnd"/>
      <w:r>
        <w:t xml:space="preserve"> </w:t>
      </w:r>
      <w:proofErr w:type="spellStart"/>
      <w:r>
        <w:t>законодавством</w:t>
      </w:r>
      <w:proofErr w:type="spellEnd"/>
      <w:r>
        <w:t>.</w:t>
      </w:r>
    </w:p>
    <w:p w:rsidR="005E1463" w:rsidRDefault="005E1463" w:rsidP="005E1463">
      <w:pPr>
        <w:pStyle w:val="tj"/>
        <w:ind w:left="-567" w:right="-1"/>
      </w:pPr>
      <w:r>
        <w:rPr>
          <w:lang w:val="uk-UA"/>
        </w:rPr>
        <w:t xml:space="preserve">     5.</w:t>
      </w:r>
      <w:r>
        <w:t xml:space="preserve">2. Спори та </w:t>
      </w:r>
      <w:proofErr w:type="spellStart"/>
      <w:r>
        <w:t>розбіжності</w:t>
      </w:r>
      <w:proofErr w:type="spellEnd"/>
      <w:r>
        <w:t xml:space="preserve">, </w:t>
      </w:r>
      <w:proofErr w:type="spellStart"/>
      <w:r>
        <w:t>що</w:t>
      </w:r>
      <w:proofErr w:type="spellEnd"/>
      <w:r>
        <w:t xml:space="preserve"> </w:t>
      </w:r>
      <w:proofErr w:type="spellStart"/>
      <w:r>
        <w:t>можуть</w:t>
      </w:r>
      <w:proofErr w:type="spellEnd"/>
      <w:r>
        <w:t xml:space="preserve"> </w:t>
      </w:r>
      <w:proofErr w:type="spellStart"/>
      <w:r>
        <w:t>виникнути</w:t>
      </w:r>
      <w:proofErr w:type="spellEnd"/>
      <w:r>
        <w:t xml:space="preserve"> </w:t>
      </w:r>
      <w:proofErr w:type="spellStart"/>
      <w:r>
        <w:t>під</w:t>
      </w:r>
      <w:proofErr w:type="spellEnd"/>
      <w:r>
        <w:t xml:space="preserve"> час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 xml:space="preserve">, </w:t>
      </w:r>
      <w:proofErr w:type="spellStart"/>
      <w:r>
        <w:t>якщо</w:t>
      </w:r>
      <w:proofErr w:type="spellEnd"/>
      <w:r>
        <w:t xml:space="preserve"> вони не </w:t>
      </w:r>
      <w:proofErr w:type="spellStart"/>
      <w:r>
        <w:t>будуть</w:t>
      </w:r>
      <w:proofErr w:type="spellEnd"/>
      <w:r>
        <w:t xml:space="preserve"> </w:t>
      </w:r>
      <w:proofErr w:type="spellStart"/>
      <w:r>
        <w:t>узгоджені</w:t>
      </w:r>
      <w:proofErr w:type="spellEnd"/>
      <w:r>
        <w:t xml:space="preserve"> шляхом </w:t>
      </w:r>
      <w:proofErr w:type="spellStart"/>
      <w:r>
        <w:t>переговорів</w:t>
      </w:r>
      <w:proofErr w:type="spellEnd"/>
      <w:r>
        <w:t xml:space="preserve"> </w:t>
      </w:r>
      <w:proofErr w:type="spellStart"/>
      <w:r>
        <w:t>між</w:t>
      </w:r>
      <w:proofErr w:type="spellEnd"/>
      <w:r>
        <w:t xml:space="preserve"> сторонами, </w:t>
      </w:r>
      <w:proofErr w:type="spellStart"/>
      <w:r>
        <w:t>вирішуються</w:t>
      </w:r>
      <w:proofErr w:type="spellEnd"/>
      <w:r>
        <w:t xml:space="preserve"> </w:t>
      </w:r>
      <w:proofErr w:type="gramStart"/>
      <w:r>
        <w:t>в судовому порядку</w:t>
      </w:r>
      <w:proofErr w:type="gramEnd"/>
      <w:r>
        <w:t>.</w:t>
      </w:r>
    </w:p>
    <w:p w:rsidR="005E1463" w:rsidRDefault="005E1463" w:rsidP="005E1463">
      <w:pPr>
        <w:pStyle w:val="tj"/>
        <w:ind w:left="-567" w:right="-1"/>
        <w:rPr>
          <w:bCs/>
          <w:lang w:val="uk-UA"/>
        </w:rPr>
      </w:pPr>
      <w:r>
        <w:rPr>
          <w:lang w:val="uk-UA"/>
        </w:rPr>
        <w:t xml:space="preserve">     5.</w:t>
      </w:r>
      <w:r>
        <w:t xml:space="preserve">3. </w:t>
      </w:r>
      <w:proofErr w:type="spellStart"/>
      <w:r>
        <w:t>Розбіжності</w:t>
      </w:r>
      <w:proofErr w:type="spellEnd"/>
      <w:r>
        <w:t xml:space="preserve"> з </w:t>
      </w:r>
      <w:proofErr w:type="spellStart"/>
      <w:r>
        <w:t>технічних</w:t>
      </w:r>
      <w:proofErr w:type="spellEnd"/>
      <w:r>
        <w:t xml:space="preserve"> </w:t>
      </w:r>
      <w:proofErr w:type="spellStart"/>
      <w:r>
        <w:t>питань</w:t>
      </w:r>
      <w:proofErr w:type="spellEnd"/>
      <w:r>
        <w:t xml:space="preserve"> </w:t>
      </w:r>
      <w:proofErr w:type="spellStart"/>
      <w:r>
        <w:t>під</w:t>
      </w:r>
      <w:proofErr w:type="spellEnd"/>
      <w:r>
        <w:t xml:space="preserve"> час </w:t>
      </w:r>
      <w:proofErr w:type="spellStart"/>
      <w:r>
        <w:t>виконання</w:t>
      </w:r>
      <w:proofErr w:type="spellEnd"/>
      <w:r>
        <w:t xml:space="preserve"> умов </w:t>
      </w:r>
      <w:proofErr w:type="spellStart"/>
      <w:r>
        <w:t>цього</w:t>
      </w:r>
      <w:proofErr w:type="spellEnd"/>
      <w:r>
        <w:t xml:space="preserve"> договору </w:t>
      </w:r>
      <w:proofErr w:type="spellStart"/>
      <w:r>
        <w:t>регулюються</w:t>
      </w:r>
      <w:proofErr w:type="spellEnd"/>
      <w:r>
        <w:t xml:space="preserve"> органами </w:t>
      </w:r>
      <w:proofErr w:type="spellStart"/>
      <w:r>
        <w:t>Держенергонагляду</w:t>
      </w:r>
      <w:proofErr w:type="spellEnd"/>
      <w:r>
        <w:t xml:space="preserve"> </w:t>
      </w:r>
      <w:proofErr w:type="spellStart"/>
      <w:r>
        <w:t>згідно</w:t>
      </w:r>
      <w:proofErr w:type="spellEnd"/>
      <w:r>
        <w:t xml:space="preserve"> з правилами </w:t>
      </w:r>
      <w:proofErr w:type="spellStart"/>
      <w:r>
        <w:t>користування</w:t>
      </w:r>
      <w:proofErr w:type="spellEnd"/>
      <w:r>
        <w:t xml:space="preserve"> </w:t>
      </w:r>
      <w:proofErr w:type="spellStart"/>
      <w:r>
        <w:t>електричною</w:t>
      </w:r>
      <w:proofErr w:type="spellEnd"/>
      <w:r>
        <w:t xml:space="preserve"> </w:t>
      </w:r>
      <w:proofErr w:type="spellStart"/>
      <w:r>
        <w:t>енергією</w:t>
      </w:r>
      <w:proofErr w:type="spellEnd"/>
      <w:r>
        <w:t xml:space="preserve">, правилами </w:t>
      </w:r>
      <w:proofErr w:type="spellStart"/>
      <w:r>
        <w:t>улаштування</w:t>
      </w:r>
      <w:proofErr w:type="spellEnd"/>
      <w:r>
        <w:t xml:space="preserve"> </w:t>
      </w:r>
      <w:proofErr w:type="spellStart"/>
      <w:r>
        <w:t>електроустановок</w:t>
      </w:r>
      <w:proofErr w:type="spellEnd"/>
      <w:r>
        <w:t xml:space="preserve">, правилами </w:t>
      </w:r>
      <w:proofErr w:type="spellStart"/>
      <w:r>
        <w:t>безпечної</w:t>
      </w:r>
      <w:proofErr w:type="spellEnd"/>
      <w:r>
        <w:t xml:space="preserve"> </w:t>
      </w:r>
      <w:proofErr w:type="spellStart"/>
      <w:r>
        <w:t>експлуатації</w:t>
      </w:r>
      <w:proofErr w:type="spellEnd"/>
      <w:r>
        <w:t xml:space="preserve"> </w:t>
      </w:r>
      <w:proofErr w:type="spellStart"/>
      <w:r>
        <w:t>електроустановок</w:t>
      </w:r>
      <w:proofErr w:type="spellEnd"/>
      <w:r>
        <w:t xml:space="preserve"> </w:t>
      </w:r>
      <w:proofErr w:type="spellStart"/>
      <w:r>
        <w:t>Споживача</w:t>
      </w:r>
      <w:proofErr w:type="spellEnd"/>
      <w:r>
        <w:t xml:space="preserve">, правилами </w:t>
      </w:r>
      <w:proofErr w:type="spellStart"/>
      <w:r>
        <w:t>технічної</w:t>
      </w:r>
      <w:proofErr w:type="spellEnd"/>
      <w:r>
        <w:t xml:space="preserve"> </w:t>
      </w:r>
      <w:proofErr w:type="spellStart"/>
      <w:r>
        <w:t>експлуатації</w:t>
      </w:r>
      <w:proofErr w:type="spellEnd"/>
      <w:r>
        <w:t xml:space="preserve"> установок </w:t>
      </w:r>
      <w:proofErr w:type="spellStart"/>
      <w:r>
        <w:t>Споживача</w:t>
      </w:r>
      <w:proofErr w:type="spellEnd"/>
      <w:r>
        <w:t>.</w:t>
      </w:r>
    </w:p>
    <w:p w:rsidR="005E1463" w:rsidRDefault="005E1463" w:rsidP="005E1463">
      <w:pPr>
        <w:pStyle w:val="a5"/>
        <w:ind w:left="-567" w:right="-1" w:firstLine="567"/>
        <w:rPr>
          <w:rFonts w:hint="eastAsia"/>
        </w:rPr>
      </w:pPr>
      <w:proofErr w:type="spellStart"/>
      <w:r>
        <w:t>Договір</w:t>
      </w:r>
      <w:proofErr w:type="spellEnd"/>
      <w:r>
        <w:t xml:space="preserve"> </w:t>
      </w:r>
      <w:proofErr w:type="spellStart"/>
      <w:r>
        <w:t>вступає</w:t>
      </w:r>
      <w:proofErr w:type="spellEnd"/>
      <w:r>
        <w:t xml:space="preserve"> в </w:t>
      </w:r>
      <w:proofErr w:type="spellStart"/>
      <w:r>
        <w:t>законну</w:t>
      </w:r>
      <w:proofErr w:type="spellEnd"/>
      <w:r>
        <w:t xml:space="preserve"> </w:t>
      </w:r>
      <w:proofErr w:type="spellStart"/>
      <w:r>
        <w:t>силу</w:t>
      </w:r>
      <w:proofErr w:type="spellEnd"/>
      <w:r>
        <w:t xml:space="preserve"> з </w:t>
      </w:r>
      <w:proofErr w:type="spellStart"/>
      <w:r>
        <w:t>моменту</w:t>
      </w:r>
      <w:proofErr w:type="spellEnd"/>
      <w:r>
        <w:t xml:space="preserve"> </w:t>
      </w:r>
      <w:proofErr w:type="spellStart"/>
      <w:r>
        <w:t>його</w:t>
      </w:r>
      <w:proofErr w:type="spellEnd"/>
      <w:r>
        <w:t xml:space="preserve"> </w:t>
      </w:r>
      <w:proofErr w:type="spellStart"/>
      <w:r>
        <w:t>підписання</w:t>
      </w:r>
      <w:proofErr w:type="spellEnd"/>
      <w:r>
        <w:t xml:space="preserve">, </w:t>
      </w:r>
      <w:proofErr w:type="spellStart"/>
      <w:r>
        <w:t>діє</w:t>
      </w:r>
      <w:proofErr w:type="spellEnd"/>
      <w:r>
        <w:t xml:space="preserve"> </w:t>
      </w:r>
      <w:proofErr w:type="spellStart"/>
      <w:r>
        <w:t>протягом</w:t>
      </w:r>
      <w:proofErr w:type="spellEnd"/>
      <w:r>
        <w:t xml:space="preserve"> </w:t>
      </w:r>
      <w:proofErr w:type="spellStart"/>
      <w:r>
        <w:t>одного</w:t>
      </w:r>
      <w:proofErr w:type="spellEnd"/>
      <w:r>
        <w:t xml:space="preserve"> </w:t>
      </w:r>
      <w:proofErr w:type="spellStart"/>
      <w:r>
        <w:t>року</w:t>
      </w:r>
      <w:proofErr w:type="spellEnd"/>
      <w:r>
        <w:t xml:space="preserve"> </w:t>
      </w:r>
      <w:proofErr w:type="spellStart"/>
      <w:r>
        <w:t>та</w:t>
      </w:r>
      <w:proofErr w:type="spellEnd"/>
      <w:r>
        <w:t xml:space="preserve"> </w:t>
      </w:r>
      <w:proofErr w:type="spellStart"/>
      <w:r>
        <w:t>вважається</w:t>
      </w:r>
      <w:proofErr w:type="spellEnd"/>
      <w:r>
        <w:t xml:space="preserve"> </w:t>
      </w:r>
      <w:proofErr w:type="spellStart"/>
      <w:r>
        <w:t>пролонгованим</w:t>
      </w:r>
      <w:proofErr w:type="spellEnd"/>
      <w:r>
        <w:t xml:space="preserve"> </w:t>
      </w:r>
      <w:proofErr w:type="spellStart"/>
      <w:r>
        <w:t>на</w:t>
      </w:r>
      <w:proofErr w:type="spellEnd"/>
      <w:r>
        <w:t xml:space="preserve"> </w:t>
      </w:r>
      <w:proofErr w:type="spellStart"/>
      <w:r>
        <w:t>наступний</w:t>
      </w:r>
      <w:proofErr w:type="spellEnd"/>
      <w:r>
        <w:t xml:space="preserve"> </w:t>
      </w:r>
      <w:proofErr w:type="spellStart"/>
      <w:r>
        <w:t>рік</w:t>
      </w:r>
      <w:proofErr w:type="spellEnd"/>
      <w:r>
        <w:t xml:space="preserve">, </w:t>
      </w:r>
      <w:proofErr w:type="spellStart"/>
      <w:r>
        <w:t>якщо</w:t>
      </w:r>
      <w:proofErr w:type="spellEnd"/>
      <w:r>
        <w:t xml:space="preserve"> </w:t>
      </w:r>
      <w:proofErr w:type="spellStart"/>
      <w:r>
        <w:t>протягом</w:t>
      </w:r>
      <w:proofErr w:type="spellEnd"/>
      <w:r>
        <w:t xml:space="preserve"> </w:t>
      </w:r>
      <w:proofErr w:type="spellStart"/>
      <w:r>
        <w:t>місячного</w:t>
      </w:r>
      <w:proofErr w:type="spellEnd"/>
      <w:r>
        <w:t xml:space="preserve"> </w:t>
      </w:r>
      <w:proofErr w:type="spellStart"/>
      <w:r>
        <w:t>терміну</w:t>
      </w:r>
      <w:proofErr w:type="spellEnd"/>
      <w:r>
        <w:t xml:space="preserve"> </w:t>
      </w:r>
      <w:proofErr w:type="spellStart"/>
      <w:r>
        <w:t>жодною</w:t>
      </w:r>
      <w:proofErr w:type="spellEnd"/>
      <w:r>
        <w:t xml:space="preserve"> </w:t>
      </w:r>
      <w:proofErr w:type="spellStart"/>
      <w:r>
        <w:t>стороною</w:t>
      </w:r>
      <w:proofErr w:type="spellEnd"/>
      <w:r>
        <w:t xml:space="preserve"> </w:t>
      </w:r>
      <w:proofErr w:type="spellStart"/>
      <w:r>
        <w:t>не</w:t>
      </w:r>
      <w:proofErr w:type="spellEnd"/>
      <w:r>
        <w:t xml:space="preserve"> </w:t>
      </w:r>
      <w:proofErr w:type="spellStart"/>
      <w:r>
        <w:t>буде</w:t>
      </w:r>
      <w:proofErr w:type="spellEnd"/>
      <w:r>
        <w:t xml:space="preserve"> </w:t>
      </w:r>
      <w:proofErr w:type="spellStart"/>
      <w:r>
        <w:t>заявлено</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розірвання</w:t>
      </w:r>
      <w:proofErr w:type="spellEnd"/>
      <w:r>
        <w:t xml:space="preserve"> </w:t>
      </w:r>
      <w:proofErr w:type="spellStart"/>
      <w:r>
        <w:t>Договору</w:t>
      </w:r>
      <w:proofErr w:type="spellEnd"/>
      <w:r>
        <w:t xml:space="preserve"> </w:t>
      </w:r>
      <w:proofErr w:type="spellStart"/>
      <w:r>
        <w:t>або</w:t>
      </w:r>
      <w:proofErr w:type="spellEnd"/>
      <w:r>
        <w:t xml:space="preserve"> </w:t>
      </w:r>
      <w:proofErr w:type="spellStart"/>
      <w:r>
        <w:t>зміни</w:t>
      </w:r>
      <w:proofErr w:type="spellEnd"/>
      <w:r>
        <w:t xml:space="preserve"> </w:t>
      </w:r>
      <w:proofErr w:type="spellStart"/>
      <w:r>
        <w:t>його</w:t>
      </w:r>
      <w:proofErr w:type="spellEnd"/>
      <w:r>
        <w:t xml:space="preserve"> </w:t>
      </w:r>
      <w:proofErr w:type="spellStart"/>
      <w:r>
        <w:t>умов</w:t>
      </w:r>
      <w:proofErr w:type="spellEnd"/>
      <w:r>
        <w:t xml:space="preserve">. </w:t>
      </w:r>
      <w:proofErr w:type="spellStart"/>
      <w:r>
        <w:t>Цей</w:t>
      </w:r>
      <w:proofErr w:type="spellEnd"/>
      <w:r>
        <w:t xml:space="preserve"> </w:t>
      </w:r>
      <w:proofErr w:type="spellStart"/>
      <w:r>
        <w:t>Договір</w:t>
      </w:r>
      <w:proofErr w:type="spellEnd"/>
      <w:r>
        <w:t xml:space="preserve"> </w:t>
      </w:r>
      <w:proofErr w:type="spellStart"/>
      <w:r>
        <w:t>укладений</w:t>
      </w:r>
      <w:proofErr w:type="spellEnd"/>
      <w:r>
        <w:t xml:space="preserve"> у </w:t>
      </w:r>
      <w:proofErr w:type="spellStart"/>
      <w:r>
        <w:t>двох</w:t>
      </w:r>
      <w:proofErr w:type="spellEnd"/>
      <w:r>
        <w:t xml:space="preserve"> </w:t>
      </w:r>
      <w:proofErr w:type="spellStart"/>
      <w:r>
        <w:t>примірниках</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однакову</w:t>
      </w:r>
      <w:proofErr w:type="spellEnd"/>
      <w:r>
        <w:t xml:space="preserve"> </w:t>
      </w:r>
      <w:proofErr w:type="spellStart"/>
      <w:r>
        <w:t>юридичну</w:t>
      </w:r>
      <w:proofErr w:type="spellEnd"/>
      <w:r>
        <w:t xml:space="preserve"> </w:t>
      </w:r>
      <w:proofErr w:type="spellStart"/>
      <w:r>
        <w:t>силу</w:t>
      </w:r>
      <w:proofErr w:type="spellEnd"/>
      <w:r>
        <w:t xml:space="preserve">, </w:t>
      </w:r>
      <w:proofErr w:type="spellStart"/>
      <w:r>
        <w:t>один</w:t>
      </w:r>
      <w:proofErr w:type="spellEnd"/>
      <w:r>
        <w:t xml:space="preserve"> з </w:t>
      </w:r>
      <w:proofErr w:type="spellStart"/>
      <w:r>
        <w:t>них</w:t>
      </w:r>
      <w:proofErr w:type="spellEnd"/>
      <w:r>
        <w:t xml:space="preserve"> </w:t>
      </w:r>
      <w:proofErr w:type="spellStart"/>
      <w:r>
        <w:t>зберігається</w:t>
      </w:r>
      <w:proofErr w:type="spellEnd"/>
      <w:r>
        <w:t xml:space="preserve"> у </w:t>
      </w:r>
      <w:proofErr w:type="spellStart"/>
      <w:r>
        <w:t>Товариства</w:t>
      </w:r>
      <w:proofErr w:type="spellEnd"/>
      <w:r>
        <w:t xml:space="preserve">, </w:t>
      </w:r>
      <w:proofErr w:type="spellStart"/>
      <w:r>
        <w:t>другий</w:t>
      </w:r>
      <w:proofErr w:type="spellEnd"/>
      <w:r>
        <w:t xml:space="preserve"> - у </w:t>
      </w:r>
      <w:proofErr w:type="spellStart"/>
      <w:r>
        <w:t>Садовода</w:t>
      </w:r>
      <w:proofErr w:type="spellEnd"/>
      <w:r>
        <w:t>.</w:t>
      </w:r>
    </w:p>
    <w:p w:rsidR="005E1463" w:rsidRDefault="005E1463" w:rsidP="005E1463">
      <w:pPr>
        <w:pStyle w:val="a5"/>
        <w:ind w:left="-567" w:right="-1" w:firstLine="567"/>
        <w:rPr>
          <w:rFonts w:hint="eastAsia"/>
        </w:rPr>
      </w:pPr>
    </w:p>
    <w:p w:rsidR="005E1463" w:rsidRPr="00D71A89" w:rsidRDefault="005E1463" w:rsidP="005E1463">
      <w:pPr>
        <w:pStyle w:val="a5"/>
        <w:ind w:left="-567" w:right="-1"/>
        <w:rPr>
          <w:rFonts w:hint="eastAsia"/>
          <w:lang w:val="uk-UA"/>
        </w:rPr>
      </w:pPr>
      <w:proofErr w:type="spellStart"/>
      <w:r w:rsidRPr="00094162">
        <w:rPr>
          <w:b/>
        </w:rPr>
        <w:t>Садове</w:t>
      </w:r>
      <w:proofErr w:type="spellEnd"/>
      <w:r w:rsidRPr="00094162">
        <w:rPr>
          <w:b/>
        </w:rPr>
        <w:t xml:space="preserve"> </w:t>
      </w:r>
      <w:r w:rsidRPr="00094162">
        <w:rPr>
          <w:b/>
          <w:lang w:val="uk-UA"/>
        </w:rPr>
        <w:t>Т</w:t>
      </w:r>
      <w:proofErr w:type="spellStart"/>
      <w:r w:rsidRPr="00094162">
        <w:rPr>
          <w:b/>
        </w:rPr>
        <w:t>овариство</w:t>
      </w:r>
      <w:proofErr w:type="spellEnd"/>
      <w:r w:rsidRPr="00094162">
        <w:rPr>
          <w:b/>
        </w:rPr>
        <w:t xml:space="preserve"> «</w:t>
      </w:r>
      <w:proofErr w:type="spellStart"/>
      <w:r w:rsidRPr="00094162">
        <w:rPr>
          <w:b/>
        </w:rPr>
        <w:t>Південне</w:t>
      </w:r>
      <w:proofErr w:type="spellEnd"/>
      <w:r w:rsidRPr="00094162">
        <w:rPr>
          <w:b/>
        </w:rPr>
        <w:t>»</w:t>
      </w:r>
      <w:r>
        <w:t xml:space="preserve">                       </w:t>
      </w:r>
      <w:proofErr w:type="spellStart"/>
      <w:r w:rsidRPr="00AE4D47">
        <w:rPr>
          <w:b/>
        </w:rPr>
        <w:t>Садовод</w:t>
      </w:r>
      <w:proofErr w:type="spellEnd"/>
      <w:r>
        <w:t xml:space="preserve"> _________________</w:t>
      </w:r>
      <w:r>
        <w:rPr>
          <w:lang w:val="uk-UA"/>
        </w:rPr>
        <w:t>____</w:t>
      </w:r>
    </w:p>
    <w:p w:rsidR="005E1463" w:rsidRDefault="005E1463" w:rsidP="005E1463">
      <w:pPr>
        <w:pStyle w:val="a5"/>
        <w:ind w:left="-567" w:right="-1" w:firstLine="567"/>
        <w:rPr>
          <w:rFonts w:hint="eastAsia"/>
        </w:rPr>
      </w:pPr>
      <w:proofErr w:type="spellStart"/>
      <w:r>
        <w:t>Вул</w:t>
      </w:r>
      <w:proofErr w:type="spellEnd"/>
      <w:r>
        <w:t xml:space="preserve">. </w:t>
      </w:r>
      <w:proofErr w:type="spellStart"/>
      <w:r>
        <w:t>Садова</w:t>
      </w:r>
      <w:proofErr w:type="spellEnd"/>
      <w:r>
        <w:t xml:space="preserve"> 162-168                             </w:t>
      </w:r>
      <w:proofErr w:type="spellStart"/>
      <w:r>
        <w:t>Вул</w:t>
      </w:r>
      <w:proofErr w:type="spellEnd"/>
      <w:r>
        <w:t xml:space="preserve">. </w:t>
      </w:r>
      <w:proofErr w:type="spellStart"/>
      <w:r>
        <w:t>Садова</w:t>
      </w:r>
      <w:proofErr w:type="spellEnd"/>
      <w:r>
        <w:t xml:space="preserve"> ____, </w:t>
      </w:r>
      <w:proofErr w:type="spellStart"/>
      <w:r>
        <w:t>діл</w:t>
      </w:r>
      <w:proofErr w:type="spellEnd"/>
      <w:r>
        <w:t>. _____</w:t>
      </w:r>
    </w:p>
    <w:p w:rsidR="005E1463" w:rsidRDefault="005E1463" w:rsidP="005E1463">
      <w:pPr>
        <w:pStyle w:val="a5"/>
        <w:ind w:left="-567" w:right="-1" w:firstLine="567"/>
        <w:rPr>
          <w:rFonts w:hint="eastAsia"/>
        </w:rPr>
      </w:pPr>
      <w:proofErr w:type="spellStart"/>
      <w:r>
        <w:t>Голова</w:t>
      </w:r>
      <w:proofErr w:type="spellEnd"/>
      <w:r>
        <w:t xml:space="preserve"> СТ «</w:t>
      </w:r>
      <w:proofErr w:type="spellStart"/>
      <w:r>
        <w:t>Південне</w:t>
      </w:r>
      <w:proofErr w:type="spellEnd"/>
      <w:r>
        <w:t>»</w:t>
      </w:r>
      <w:r>
        <w:tab/>
      </w:r>
      <w:r>
        <w:tab/>
      </w:r>
      <w:r>
        <w:tab/>
      </w:r>
      <w:r>
        <w:tab/>
        <w:t xml:space="preserve">      </w:t>
      </w:r>
      <w:r>
        <w:tab/>
      </w:r>
      <w:proofErr w:type="spellStart"/>
      <w:r>
        <w:rPr>
          <w:lang w:val="uk-UA"/>
        </w:rPr>
        <w:t>Тел</w:t>
      </w:r>
      <w:proofErr w:type="spellEnd"/>
      <w:r>
        <w:rPr>
          <w:lang w:val="uk-UA"/>
        </w:rPr>
        <w:t xml:space="preserve">.: </w:t>
      </w:r>
      <w:r>
        <w:t>_____________________</w:t>
      </w:r>
    </w:p>
    <w:p w:rsidR="005E1463" w:rsidRPr="00FF5991" w:rsidRDefault="005E1463" w:rsidP="005E1463">
      <w:pPr>
        <w:pStyle w:val="a5"/>
        <w:ind w:left="-567" w:right="-1" w:firstLine="567"/>
        <w:rPr>
          <w:rFonts w:hint="eastAsia"/>
          <w:lang w:val="uk-UA"/>
        </w:rPr>
      </w:pPr>
      <w:proofErr w:type="spellStart"/>
      <w:r>
        <w:t>Ткачук</w:t>
      </w:r>
      <w:proofErr w:type="spellEnd"/>
      <w:r>
        <w:t xml:space="preserve"> Р.І.</w:t>
      </w:r>
      <w:r>
        <w:rPr>
          <w:lang w:val="uk-UA"/>
        </w:rPr>
        <w:t xml:space="preserve">                                     </w:t>
      </w:r>
      <w:r>
        <w:rPr>
          <w:lang w:val="uk-UA"/>
        </w:rPr>
        <w:tab/>
      </w:r>
      <w:r>
        <w:rPr>
          <w:lang w:val="uk-UA"/>
        </w:rPr>
        <w:tab/>
      </w:r>
      <w:r>
        <w:rPr>
          <w:lang w:val="uk-UA"/>
        </w:rPr>
        <w:tab/>
      </w:r>
      <w:r>
        <w:rPr>
          <w:lang w:val="uk-UA"/>
        </w:rPr>
        <w:tab/>
      </w:r>
      <w:proofErr w:type="gramStart"/>
      <w:r>
        <w:rPr>
          <w:lang w:val="en-US"/>
        </w:rPr>
        <w:t>Email</w:t>
      </w:r>
      <w:r>
        <w:rPr>
          <w:lang w:val="ru-RU"/>
        </w:rPr>
        <w:t>:</w:t>
      </w:r>
      <w:r>
        <w:t>_</w:t>
      </w:r>
      <w:proofErr w:type="gramEnd"/>
      <w:r>
        <w:t>____________________</w:t>
      </w:r>
    </w:p>
    <w:p w:rsidR="005E1463" w:rsidRDefault="005E1463" w:rsidP="005E1463">
      <w:pPr>
        <w:pStyle w:val="a5"/>
        <w:ind w:left="-567" w:right="-1" w:firstLine="567"/>
        <w:rPr>
          <w:rFonts w:hint="eastAsia"/>
          <w:bCs/>
          <w:lang w:val="uk-UA"/>
        </w:rPr>
      </w:pPr>
    </w:p>
    <w:p w:rsidR="005E1463" w:rsidRDefault="005E1463" w:rsidP="005E1463">
      <w:pPr>
        <w:ind w:left="-567" w:right="-1" w:firstLine="567"/>
        <w:jc w:val="both"/>
        <w:rPr>
          <w:rFonts w:hint="eastAsia"/>
          <w:bCs/>
          <w:lang w:val="uk-UA"/>
        </w:rPr>
      </w:pPr>
      <w:r>
        <w:rPr>
          <w:bCs/>
          <w:lang w:val="uk-UA"/>
        </w:rPr>
        <w:t>М.П                 ______________</w:t>
      </w:r>
      <w:r>
        <w:rPr>
          <w:bCs/>
          <w:lang w:val="uk-UA"/>
        </w:rPr>
        <w:tab/>
      </w:r>
      <w:r>
        <w:rPr>
          <w:bCs/>
          <w:lang w:val="uk-UA"/>
        </w:rPr>
        <w:tab/>
      </w:r>
      <w:r>
        <w:rPr>
          <w:bCs/>
          <w:lang w:val="uk-UA"/>
        </w:rPr>
        <w:tab/>
        <w:t xml:space="preserve"> ______________</w:t>
      </w:r>
    </w:p>
    <w:p w:rsidR="00D40AD2" w:rsidRPr="005E1463" w:rsidRDefault="005E1463" w:rsidP="005E1463">
      <w:pPr>
        <w:ind w:left="-567" w:right="-1"/>
        <w:rPr>
          <w:rFonts w:hint="eastAsia"/>
          <w:lang w:val="uk-UA"/>
        </w:rPr>
      </w:pPr>
      <w:r>
        <w:tab/>
      </w:r>
      <w:r>
        <w:tab/>
      </w:r>
      <w:r>
        <w:tab/>
      </w:r>
      <w:r>
        <w:rPr>
          <w:lang w:val="uk-UA"/>
        </w:rPr>
        <w:t xml:space="preserve">        (підпис)</w:t>
      </w:r>
      <w:r>
        <w:rPr>
          <w:lang w:val="uk-UA"/>
        </w:rPr>
        <w:tab/>
      </w:r>
      <w:r>
        <w:rPr>
          <w:lang w:val="uk-UA"/>
        </w:rPr>
        <w:tab/>
      </w:r>
      <w:r>
        <w:rPr>
          <w:lang w:val="uk-UA"/>
        </w:rPr>
        <w:tab/>
      </w:r>
      <w:r>
        <w:rPr>
          <w:lang w:val="uk-UA"/>
        </w:rPr>
        <w:tab/>
        <w:t xml:space="preserve">         (підпис)</w:t>
      </w:r>
    </w:p>
    <w:sectPr w:rsidR="00D40AD2" w:rsidRPr="005E1463" w:rsidSect="005E1463">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6F"/>
    <w:rsid w:val="00140509"/>
    <w:rsid w:val="00162ABB"/>
    <w:rsid w:val="00347586"/>
    <w:rsid w:val="00353C41"/>
    <w:rsid w:val="004D7E38"/>
    <w:rsid w:val="00520663"/>
    <w:rsid w:val="005E1463"/>
    <w:rsid w:val="009835EC"/>
    <w:rsid w:val="00AE4D47"/>
    <w:rsid w:val="00D04052"/>
    <w:rsid w:val="00D1532E"/>
    <w:rsid w:val="00EC56EB"/>
    <w:rsid w:val="00F87A6F"/>
    <w:rsid w:val="00FA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1F28"/>
  <w15:chartTrackingRefBased/>
  <w15:docId w15:val="{B37FA7AE-AFDB-4D2A-917D-24D14FC8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A6F"/>
    <w:pPr>
      <w:widowControl w:val="0"/>
      <w:suppressAutoHyphens/>
      <w:spacing w:after="0" w:line="240" w:lineRule="auto"/>
    </w:pPr>
    <w:rPr>
      <w:rFonts w:ascii="Liberation Serif" w:eastAsia="SimSun" w:hAnsi="Liberation Serif" w:cs="Arial"/>
      <w:kern w:val="2"/>
      <w:sz w:val="24"/>
      <w:szCs w:val="24"/>
      <w:lang w:val="en-GB" w:eastAsia="zh-CN" w:bidi="hi-IN"/>
    </w:rPr>
  </w:style>
  <w:style w:type="paragraph" w:styleId="3">
    <w:name w:val="heading 3"/>
    <w:basedOn w:val="a0"/>
    <w:next w:val="a1"/>
    <w:link w:val="30"/>
    <w:qFormat/>
    <w:rsid w:val="00F87A6F"/>
    <w:pPr>
      <w:keepNext/>
      <w:numPr>
        <w:ilvl w:val="2"/>
        <w:numId w:val="1"/>
      </w:numPr>
      <w:spacing w:before="140" w:after="120"/>
      <w:contextualSpacing w:val="0"/>
      <w:outlineLvl w:val="2"/>
    </w:pPr>
    <w:rPr>
      <w:rFonts w:ascii="Liberation Sans" w:eastAsia="Microsoft YaHei" w:hAnsi="Liberation Sans" w:cs="Arial"/>
      <w:b/>
      <w:bCs/>
      <w:spacing w:val="0"/>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F87A6F"/>
    <w:rPr>
      <w:rFonts w:ascii="Liberation Sans" w:eastAsia="Microsoft YaHei" w:hAnsi="Liberation Sans" w:cs="Arial"/>
      <w:b/>
      <w:bCs/>
      <w:kern w:val="2"/>
      <w:sz w:val="28"/>
      <w:szCs w:val="28"/>
      <w:lang w:val="en-GB" w:eastAsia="zh-CN" w:bidi="hi-IN"/>
    </w:rPr>
  </w:style>
  <w:style w:type="paragraph" w:styleId="a5">
    <w:name w:val="Body Text Indent"/>
    <w:basedOn w:val="a"/>
    <w:link w:val="a6"/>
    <w:rsid w:val="00F87A6F"/>
    <w:pPr>
      <w:spacing w:after="120"/>
      <w:ind w:left="283"/>
    </w:pPr>
    <w:rPr>
      <w:rFonts w:cs="Mangal"/>
      <w:szCs w:val="21"/>
    </w:rPr>
  </w:style>
  <w:style w:type="character" w:customStyle="1" w:styleId="a6">
    <w:name w:val="Основной текст с отступом Знак"/>
    <w:basedOn w:val="a2"/>
    <w:link w:val="a5"/>
    <w:rsid w:val="00F87A6F"/>
    <w:rPr>
      <w:rFonts w:ascii="Liberation Serif" w:eastAsia="SimSun" w:hAnsi="Liberation Serif" w:cs="Mangal"/>
      <w:kern w:val="2"/>
      <w:sz w:val="24"/>
      <w:szCs w:val="21"/>
      <w:lang w:val="en-GB" w:eastAsia="zh-CN" w:bidi="hi-IN"/>
    </w:rPr>
  </w:style>
  <w:style w:type="paragraph" w:styleId="a7">
    <w:name w:val="Normal (Web)"/>
    <w:basedOn w:val="a"/>
    <w:unhideWhenUsed/>
    <w:rsid w:val="00F87A6F"/>
    <w:pPr>
      <w:widowControl/>
      <w:suppressAutoHyphens w:val="0"/>
    </w:pPr>
    <w:rPr>
      <w:rFonts w:ascii="Times New Roman" w:eastAsia="Times New Roman" w:hAnsi="Times New Roman" w:cs="Times New Roman"/>
      <w:kern w:val="0"/>
      <w:lang w:val="ru-RU" w:eastAsia="ru-RU" w:bidi="ar-SA"/>
    </w:rPr>
  </w:style>
  <w:style w:type="paragraph" w:customStyle="1" w:styleId="tj">
    <w:name w:val="tj"/>
    <w:basedOn w:val="a"/>
    <w:rsid w:val="00F87A6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0">
    <w:name w:val="Title"/>
    <w:basedOn w:val="a"/>
    <w:next w:val="a"/>
    <w:link w:val="a8"/>
    <w:uiPriority w:val="10"/>
    <w:qFormat/>
    <w:rsid w:val="00F87A6F"/>
    <w:pPr>
      <w:contextualSpacing/>
    </w:pPr>
    <w:rPr>
      <w:rFonts w:asciiTheme="majorHAnsi" w:eastAsiaTheme="majorEastAsia" w:hAnsiTheme="majorHAnsi" w:cs="Mangal"/>
      <w:spacing w:val="-10"/>
      <w:kern w:val="28"/>
      <w:sz w:val="56"/>
      <w:szCs w:val="50"/>
    </w:rPr>
  </w:style>
  <w:style w:type="character" w:customStyle="1" w:styleId="a8">
    <w:name w:val="Заголовок Знак"/>
    <w:basedOn w:val="a2"/>
    <w:link w:val="a0"/>
    <w:uiPriority w:val="10"/>
    <w:rsid w:val="00F87A6F"/>
    <w:rPr>
      <w:rFonts w:asciiTheme="majorHAnsi" w:eastAsiaTheme="majorEastAsia" w:hAnsiTheme="majorHAnsi" w:cs="Mangal"/>
      <w:spacing w:val="-10"/>
      <w:kern w:val="28"/>
      <w:sz w:val="56"/>
      <w:szCs w:val="50"/>
      <w:lang w:val="en-GB" w:eastAsia="zh-CN" w:bidi="hi-IN"/>
    </w:rPr>
  </w:style>
  <w:style w:type="paragraph" w:styleId="a1">
    <w:name w:val="Body Text"/>
    <w:basedOn w:val="a"/>
    <w:link w:val="a9"/>
    <w:uiPriority w:val="99"/>
    <w:semiHidden/>
    <w:unhideWhenUsed/>
    <w:rsid w:val="00F87A6F"/>
    <w:pPr>
      <w:spacing w:after="120"/>
    </w:pPr>
    <w:rPr>
      <w:rFonts w:cs="Mangal"/>
      <w:szCs w:val="21"/>
    </w:rPr>
  </w:style>
  <w:style w:type="character" w:customStyle="1" w:styleId="a9">
    <w:name w:val="Основной текст Знак"/>
    <w:basedOn w:val="a2"/>
    <w:link w:val="a1"/>
    <w:uiPriority w:val="99"/>
    <w:semiHidden/>
    <w:rsid w:val="00F87A6F"/>
    <w:rPr>
      <w:rFonts w:ascii="Liberation Serif" w:eastAsia="SimSun" w:hAnsi="Liberation Serif" w:cs="Mangal"/>
      <w:kern w:val="2"/>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9</cp:revision>
  <dcterms:created xsi:type="dcterms:W3CDTF">2021-03-12T07:04:00Z</dcterms:created>
  <dcterms:modified xsi:type="dcterms:W3CDTF">2021-09-25T09:05:00Z</dcterms:modified>
</cp:coreProperties>
</file>